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A0" w:rsidRPr="008172DF" w:rsidRDefault="009F6BA0" w:rsidP="00C5020A">
      <w:pPr>
        <w:spacing w:line="240" w:lineRule="auto"/>
        <w:jc w:val="center"/>
        <w:rPr>
          <w:rFonts w:ascii="Palatino Linotype" w:hAnsi="Palatino Linotype" w:cs="Times New Roman"/>
          <w:b/>
          <w:noProof/>
          <w:sz w:val="24"/>
          <w:szCs w:val="24"/>
        </w:rPr>
      </w:pPr>
      <w:r w:rsidRPr="008172DF">
        <w:rPr>
          <w:rFonts w:ascii="Palatino Linotype" w:hAnsi="Palatino Linotype" w:cs="Times New Roman"/>
          <w:b/>
          <w:noProof/>
          <w:sz w:val="24"/>
          <w:szCs w:val="24"/>
        </w:rPr>
        <w:t>“</w:t>
      </w:r>
      <w:r w:rsidR="00212195" w:rsidRPr="008172DF">
        <w:rPr>
          <w:rFonts w:ascii="Palatino Linotype" w:hAnsi="Palatino Linotype" w:cs="Times New Roman"/>
          <w:b/>
          <w:noProof/>
          <w:sz w:val="24"/>
          <w:szCs w:val="24"/>
        </w:rPr>
        <w:t>TAM ÖĞRENME</w:t>
      </w:r>
      <w:r w:rsidRPr="008172DF">
        <w:rPr>
          <w:rFonts w:ascii="Palatino Linotype" w:hAnsi="Palatino Linotype" w:cs="Times New Roman"/>
          <w:b/>
          <w:noProof/>
          <w:sz w:val="24"/>
          <w:szCs w:val="24"/>
        </w:rPr>
        <w:t>”</w:t>
      </w:r>
    </w:p>
    <w:p w:rsidR="009F6BA0" w:rsidRPr="008172DF" w:rsidRDefault="00212195" w:rsidP="00C5020A">
      <w:pPr>
        <w:spacing w:line="240" w:lineRule="auto"/>
        <w:jc w:val="center"/>
        <w:rPr>
          <w:rFonts w:ascii="Palatino Linotype" w:hAnsi="Palatino Linotype" w:cs="Times New Roman"/>
          <w:b/>
          <w:noProof/>
          <w:sz w:val="24"/>
          <w:szCs w:val="24"/>
        </w:rPr>
      </w:pPr>
      <w:r w:rsidRPr="008172DF">
        <w:rPr>
          <w:rFonts w:ascii="Palatino Linotype" w:hAnsi="Palatino Linotype" w:cs="Times New Roman"/>
          <w:b/>
          <w:noProof/>
          <w:sz w:val="24"/>
          <w:szCs w:val="24"/>
        </w:rPr>
        <w:t>Akademik Başarıyı Artırma Çalışması</w:t>
      </w:r>
    </w:p>
    <w:p w:rsidR="00E51C86" w:rsidRPr="008172DF" w:rsidRDefault="00E51C86" w:rsidP="00C5020A">
      <w:pPr>
        <w:spacing w:line="240" w:lineRule="auto"/>
        <w:jc w:val="center"/>
        <w:rPr>
          <w:rFonts w:ascii="Palatino Linotype" w:hAnsi="Palatino Linotype" w:cs="Times New Roman"/>
          <w:b/>
          <w:sz w:val="24"/>
          <w:szCs w:val="24"/>
        </w:rPr>
      </w:pPr>
    </w:p>
    <w:p w:rsidR="003E2087" w:rsidRPr="008172DF" w:rsidRDefault="003E2087" w:rsidP="008172DF">
      <w:pPr>
        <w:spacing w:line="240" w:lineRule="auto"/>
        <w:jc w:val="both"/>
        <w:rPr>
          <w:rFonts w:ascii="Palatino Linotype" w:hAnsi="Palatino Linotype" w:cs="Times New Roman"/>
          <w:b/>
          <w:sz w:val="24"/>
          <w:szCs w:val="24"/>
        </w:rPr>
      </w:pPr>
      <w:r w:rsidRPr="008172DF">
        <w:rPr>
          <w:rFonts w:ascii="Palatino Linotype" w:hAnsi="Palatino Linotype" w:cs="Times New Roman"/>
          <w:b/>
          <w:sz w:val="24"/>
          <w:szCs w:val="24"/>
        </w:rPr>
        <w:t xml:space="preserve">PROJENİN ADI: </w:t>
      </w:r>
      <w:r w:rsidR="00212195" w:rsidRPr="008172DF">
        <w:rPr>
          <w:rFonts w:ascii="Palatino Linotype" w:hAnsi="Palatino Linotype" w:cs="Times New Roman"/>
          <w:sz w:val="24"/>
          <w:szCs w:val="24"/>
        </w:rPr>
        <w:t>TAM ÖĞRENME</w:t>
      </w:r>
    </w:p>
    <w:p w:rsidR="003E2087" w:rsidRPr="008172DF" w:rsidRDefault="003E2087" w:rsidP="008172DF">
      <w:pPr>
        <w:spacing w:line="240" w:lineRule="auto"/>
        <w:jc w:val="both"/>
        <w:rPr>
          <w:rFonts w:ascii="Palatino Linotype" w:hAnsi="Palatino Linotype" w:cs="Times New Roman"/>
          <w:b/>
          <w:sz w:val="24"/>
          <w:szCs w:val="24"/>
        </w:rPr>
      </w:pPr>
      <w:r w:rsidRPr="008172DF">
        <w:rPr>
          <w:rFonts w:ascii="Palatino Linotype" w:hAnsi="Palatino Linotype" w:cs="Times New Roman"/>
          <w:b/>
          <w:sz w:val="24"/>
          <w:szCs w:val="24"/>
        </w:rPr>
        <w:t>KONU:</w:t>
      </w:r>
      <w:r w:rsidR="005B54A2" w:rsidRPr="008172DF">
        <w:rPr>
          <w:rFonts w:ascii="Palatino Linotype" w:hAnsi="Palatino Linotype" w:cs="Times New Roman"/>
          <w:b/>
          <w:sz w:val="24"/>
          <w:szCs w:val="24"/>
        </w:rPr>
        <w:t xml:space="preserve"> </w:t>
      </w:r>
      <w:r w:rsidR="00212195" w:rsidRPr="008172DF">
        <w:rPr>
          <w:rFonts w:ascii="Palatino Linotype" w:hAnsi="Palatino Linotype" w:cs="Times New Roman"/>
          <w:sz w:val="24"/>
          <w:szCs w:val="24"/>
        </w:rPr>
        <w:t>Merkezi Sınavlarda</w:t>
      </w:r>
      <w:r w:rsidR="00C5020A" w:rsidRPr="008172DF">
        <w:rPr>
          <w:rFonts w:ascii="Palatino Linotype" w:hAnsi="Palatino Linotype" w:cs="Times New Roman"/>
          <w:sz w:val="24"/>
          <w:szCs w:val="24"/>
        </w:rPr>
        <w:t xml:space="preserve"> akademik başarının artırılması</w:t>
      </w:r>
    </w:p>
    <w:p w:rsidR="00AA5D5F" w:rsidRPr="008172DF" w:rsidRDefault="003E2087" w:rsidP="008172DF">
      <w:pPr>
        <w:tabs>
          <w:tab w:val="left" w:pos="2370"/>
        </w:tabs>
        <w:spacing w:line="240" w:lineRule="auto"/>
        <w:jc w:val="both"/>
        <w:rPr>
          <w:rFonts w:ascii="Palatino Linotype" w:hAnsi="Palatino Linotype" w:cs="Times New Roman"/>
          <w:b/>
          <w:sz w:val="24"/>
          <w:szCs w:val="24"/>
        </w:rPr>
      </w:pPr>
      <w:r w:rsidRPr="008172DF">
        <w:rPr>
          <w:rFonts w:ascii="Palatino Linotype" w:hAnsi="Palatino Linotype" w:cs="Times New Roman"/>
          <w:b/>
          <w:sz w:val="24"/>
          <w:szCs w:val="24"/>
        </w:rPr>
        <w:t>GEREKÇESİ</w:t>
      </w:r>
      <w:r w:rsidR="009F6BA0" w:rsidRPr="008172DF">
        <w:rPr>
          <w:rFonts w:ascii="Palatino Linotype" w:hAnsi="Palatino Linotype" w:cs="Times New Roman"/>
          <w:b/>
          <w:sz w:val="24"/>
          <w:szCs w:val="24"/>
        </w:rPr>
        <w:t>:</w:t>
      </w:r>
      <w:r w:rsidR="00212195" w:rsidRPr="008172DF">
        <w:rPr>
          <w:rFonts w:ascii="Palatino Linotype" w:hAnsi="Palatino Linotype" w:cs="Times New Roman"/>
          <w:b/>
          <w:sz w:val="24"/>
          <w:szCs w:val="24"/>
        </w:rPr>
        <w:t xml:space="preserve"> </w:t>
      </w:r>
      <w:r w:rsidR="00212195" w:rsidRPr="008172DF">
        <w:rPr>
          <w:rFonts w:ascii="Palatino Linotype" w:hAnsi="Palatino Linotype" w:cs="Times New Roman"/>
          <w:sz w:val="24"/>
          <w:szCs w:val="24"/>
        </w:rPr>
        <w:t>İlimiz merkezi sınav ortalamalar</w:t>
      </w:r>
      <w:r w:rsidR="00C5020A" w:rsidRPr="008172DF">
        <w:rPr>
          <w:rFonts w:ascii="Palatino Linotype" w:hAnsi="Palatino Linotype" w:cs="Times New Roman"/>
          <w:sz w:val="24"/>
          <w:szCs w:val="24"/>
        </w:rPr>
        <w:t>ının istenilen düzeyde olmaması</w:t>
      </w:r>
    </w:p>
    <w:p w:rsidR="00C87989" w:rsidRPr="008172DF" w:rsidRDefault="00212195" w:rsidP="008172DF">
      <w:pPr>
        <w:shd w:val="clear" w:color="auto" w:fill="FFFFFF"/>
        <w:spacing w:after="0" w:line="240" w:lineRule="auto"/>
        <w:jc w:val="both"/>
        <w:textAlignment w:val="baseline"/>
        <w:rPr>
          <w:rFonts w:ascii="Palatino Linotype" w:hAnsi="Palatino Linotype" w:cs="Times New Roman"/>
          <w:sz w:val="24"/>
          <w:szCs w:val="24"/>
        </w:rPr>
      </w:pPr>
      <w:r w:rsidRPr="008172DF">
        <w:rPr>
          <w:rFonts w:ascii="Palatino Linotype" w:hAnsi="Palatino Linotype" w:cs="Times New Roman"/>
          <w:b/>
          <w:sz w:val="24"/>
          <w:szCs w:val="24"/>
        </w:rPr>
        <w:t xml:space="preserve">PROJENİN ÖZETİ: </w:t>
      </w:r>
      <w:r w:rsidR="005B54A2" w:rsidRPr="008172DF">
        <w:rPr>
          <w:rFonts w:ascii="Palatino Linotype" w:hAnsi="Palatino Linotype" w:cs="Times New Roman"/>
          <w:b/>
          <w:sz w:val="24"/>
          <w:szCs w:val="24"/>
        </w:rPr>
        <w:t xml:space="preserve"> </w:t>
      </w:r>
      <w:r w:rsidRPr="008172DF">
        <w:rPr>
          <w:rFonts w:ascii="Palatino Linotype" w:hAnsi="Palatino Linotype" w:cs="Times New Roman"/>
          <w:sz w:val="24"/>
          <w:szCs w:val="24"/>
        </w:rPr>
        <w:t>Biçimlendirme ve yetiştirmeye yönelik ölçme ve değerlendirmenin esas alınarak, sistematik bir şekilde kazanım odaklı sınavların yapılması, sınav sonuçlarını takiben telafi derslerinin işlenmesi, tüm sürecin çevrimiçi ortamda takip edilmesi ve sistemdeki gelişimin kayıt altına alınması yoluyla akademik başarının arttırılmasıdır.</w:t>
      </w:r>
    </w:p>
    <w:p w:rsidR="00212195" w:rsidRPr="008172DF" w:rsidRDefault="00212195" w:rsidP="008172DF">
      <w:pPr>
        <w:shd w:val="clear" w:color="auto" w:fill="FFFFFF"/>
        <w:spacing w:after="0" w:line="240" w:lineRule="auto"/>
        <w:jc w:val="both"/>
        <w:textAlignment w:val="baseline"/>
        <w:rPr>
          <w:rFonts w:ascii="Palatino Linotype" w:hAnsi="Palatino Linotype" w:cs="Times New Roman"/>
          <w:sz w:val="24"/>
          <w:szCs w:val="24"/>
        </w:rPr>
      </w:pPr>
    </w:p>
    <w:p w:rsidR="00212195" w:rsidRPr="008172DF" w:rsidRDefault="00212195" w:rsidP="008172DF">
      <w:pPr>
        <w:shd w:val="clear" w:color="auto" w:fill="FFFFFF"/>
        <w:spacing w:after="0" w:line="240" w:lineRule="auto"/>
        <w:jc w:val="both"/>
        <w:textAlignment w:val="baseline"/>
        <w:rPr>
          <w:rFonts w:ascii="Palatino Linotype" w:hAnsi="Palatino Linotype" w:cs="Times New Roman"/>
          <w:sz w:val="24"/>
          <w:szCs w:val="24"/>
        </w:rPr>
      </w:pPr>
      <w:r w:rsidRPr="008172DF">
        <w:rPr>
          <w:rFonts w:ascii="Palatino Linotype" w:hAnsi="Palatino Linotype" w:cs="Times New Roman"/>
          <w:b/>
          <w:sz w:val="24"/>
          <w:szCs w:val="24"/>
        </w:rPr>
        <w:t>AMAÇ:</w:t>
      </w:r>
      <w:r w:rsidRPr="008172DF">
        <w:rPr>
          <w:rFonts w:ascii="Palatino Linotype" w:hAnsi="Palatino Linotype" w:cs="Times New Roman"/>
          <w:sz w:val="24"/>
          <w:szCs w:val="24"/>
        </w:rPr>
        <w:t xml:space="preserve"> Bu çalışmanın genel amacı; Temel Eğitimden Ortaöğretime Geçiş Sistemi (TEOG) ile Öğrenci Seçme ve Yerleştirme Sistemi (ÖSYS) sınavlarına (YGS/LYS) katılan ilimiz öğrencilerinin sınav başarılarını artırmaktır. Bu amacın gerçekleştirilmesi, ölçme değerlendirme faaliyetlerinin il genelinde standart hale getirilerek biçimlendirme ve yetiştirmeye yönelik değerlendirme aracı olarak kullanılması yöntemiyle sağlanacaktır.</w:t>
      </w:r>
    </w:p>
    <w:p w:rsidR="00212195" w:rsidRPr="008172DF" w:rsidRDefault="00212195" w:rsidP="008172DF">
      <w:pPr>
        <w:shd w:val="clear" w:color="auto" w:fill="FFFFFF"/>
        <w:spacing w:after="0" w:line="240" w:lineRule="auto"/>
        <w:jc w:val="both"/>
        <w:textAlignment w:val="baseline"/>
        <w:rPr>
          <w:rFonts w:ascii="Palatino Linotype" w:hAnsi="Palatino Linotype" w:cs="Times New Roman"/>
          <w:sz w:val="24"/>
          <w:szCs w:val="24"/>
        </w:rPr>
      </w:pPr>
    </w:p>
    <w:p w:rsidR="00D962E8" w:rsidRPr="008172DF" w:rsidRDefault="001D6D3F" w:rsidP="008172DF">
      <w:pPr>
        <w:shd w:val="clear" w:color="auto" w:fill="FFFFFF"/>
        <w:spacing w:after="0" w:line="240" w:lineRule="auto"/>
        <w:textAlignment w:val="baseline"/>
        <w:rPr>
          <w:rFonts w:ascii="Palatino Linotype" w:hAnsi="Palatino Linotype" w:cs="Times New Roman"/>
          <w:b/>
          <w:sz w:val="24"/>
          <w:szCs w:val="24"/>
        </w:rPr>
      </w:pPr>
      <w:r w:rsidRPr="008172DF">
        <w:rPr>
          <w:rFonts w:ascii="Palatino Linotype" w:hAnsi="Palatino Linotype" w:cs="Times New Roman"/>
          <w:b/>
          <w:sz w:val="24"/>
          <w:szCs w:val="24"/>
        </w:rPr>
        <w:t>HEDEFLER:</w:t>
      </w:r>
    </w:p>
    <w:p w:rsidR="00D962E8" w:rsidRPr="008172DF" w:rsidRDefault="00D962E8" w:rsidP="008172DF">
      <w:pPr>
        <w:pStyle w:val="ListeParagraf"/>
        <w:numPr>
          <w:ilvl w:val="0"/>
          <w:numId w:val="21"/>
        </w:numPr>
        <w:shd w:val="clear" w:color="auto" w:fill="FFFFFF"/>
        <w:spacing w:after="0" w:line="240" w:lineRule="auto"/>
        <w:ind w:left="426"/>
        <w:textAlignment w:val="baseline"/>
        <w:rPr>
          <w:rFonts w:ascii="Palatino Linotype" w:hAnsi="Palatino Linotype" w:cs="Times New Roman"/>
          <w:b/>
          <w:sz w:val="24"/>
          <w:szCs w:val="24"/>
        </w:rPr>
      </w:pPr>
      <w:r w:rsidRPr="008172DF">
        <w:rPr>
          <w:rFonts w:ascii="Palatino Linotype" w:hAnsi="Palatino Linotype" w:cs="Times New Roman"/>
          <w:sz w:val="24"/>
          <w:szCs w:val="24"/>
        </w:rPr>
        <w:t>Orta öğretime geçiş sınavlarında ve üniversite yerleştirme sınavlarında öğrencilerimizin başarısını artırmak</w:t>
      </w:r>
    </w:p>
    <w:p w:rsidR="00D962E8" w:rsidRPr="008172DF" w:rsidRDefault="00D962E8" w:rsidP="008172DF">
      <w:pPr>
        <w:pStyle w:val="ListeParagraf"/>
        <w:numPr>
          <w:ilvl w:val="0"/>
          <w:numId w:val="21"/>
        </w:numPr>
        <w:shd w:val="clear" w:color="auto" w:fill="FFFFFF"/>
        <w:spacing w:after="0" w:line="240" w:lineRule="auto"/>
        <w:ind w:left="426"/>
        <w:textAlignment w:val="baseline"/>
        <w:rPr>
          <w:rFonts w:ascii="Palatino Linotype" w:hAnsi="Palatino Linotype" w:cs="Times New Roman"/>
          <w:b/>
          <w:sz w:val="24"/>
          <w:szCs w:val="24"/>
        </w:rPr>
      </w:pPr>
      <w:r w:rsidRPr="008172DF">
        <w:rPr>
          <w:rFonts w:ascii="Palatino Linotype" w:hAnsi="Palatino Linotype" w:cs="Times New Roman"/>
          <w:sz w:val="24"/>
          <w:szCs w:val="24"/>
        </w:rPr>
        <w:t>Öğrencilerin akademik ortam yanı sıra sosyal etkinlikler içinde bulunmalarını sağlamak</w:t>
      </w:r>
    </w:p>
    <w:p w:rsidR="000007FA" w:rsidRPr="008172DF" w:rsidRDefault="000007FA" w:rsidP="008172DF">
      <w:pPr>
        <w:pStyle w:val="ListeParagraf"/>
        <w:numPr>
          <w:ilvl w:val="0"/>
          <w:numId w:val="21"/>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Öğrencilerde öz farkındalık geliştirmek</w:t>
      </w:r>
    </w:p>
    <w:p w:rsidR="000007FA" w:rsidRPr="008172DF" w:rsidRDefault="000007FA" w:rsidP="008172DF">
      <w:pPr>
        <w:pStyle w:val="ListeParagraf"/>
        <w:numPr>
          <w:ilvl w:val="0"/>
          <w:numId w:val="21"/>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 ve velileri etkin çalışma yöntemleri konusunda bilinçlendirmek</w:t>
      </w:r>
    </w:p>
    <w:p w:rsidR="000007FA" w:rsidRPr="008172DF" w:rsidRDefault="000007FA" w:rsidP="008172DF">
      <w:pPr>
        <w:pStyle w:val="ListeParagraf"/>
        <w:numPr>
          <w:ilvl w:val="0"/>
          <w:numId w:val="21"/>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Öğrencilerin öz düzenleme yapmasına imkân sağlamak</w:t>
      </w:r>
    </w:p>
    <w:p w:rsidR="000007FA" w:rsidRPr="008172DF" w:rsidRDefault="000007FA" w:rsidP="008172DF">
      <w:pPr>
        <w:pStyle w:val="ListeParagraf"/>
        <w:numPr>
          <w:ilvl w:val="0"/>
          <w:numId w:val="21"/>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Velileri, ebeveyn tutumları hakkında bilinçlendirmek</w:t>
      </w:r>
    </w:p>
    <w:p w:rsidR="000007FA" w:rsidRPr="008172DF" w:rsidRDefault="000007FA" w:rsidP="008172DF">
      <w:pPr>
        <w:shd w:val="clear" w:color="auto" w:fill="FFFFFF"/>
        <w:spacing w:after="0" w:line="240" w:lineRule="auto"/>
        <w:textAlignment w:val="baseline"/>
        <w:rPr>
          <w:rFonts w:ascii="Palatino Linotype" w:hAnsi="Palatino Linotype" w:cs="Times New Roman"/>
          <w:b/>
          <w:sz w:val="24"/>
          <w:szCs w:val="24"/>
        </w:rPr>
      </w:pPr>
    </w:p>
    <w:p w:rsidR="00B40B0C" w:rsidRPr="008172DF" w:rsidRDefault="00905E65" w:rsidP="008172DF">
      <w:pPr>
        <w:tabs>
          <w:tab w:val="left" w:pos="2370"/>
        </w:tabs>
        <w:spacing w:line="240" w:lineRule="auto"/>
        <w:jc w:val="both"/>
        <w:rPr>
          <w:rFonts w:ascii="Palatino Linotype" w:hAnsi="Palatino Linotype" w:cs="Times New Roman"/>
          <w:sz w:val="24"/>
          <w:szCs w:val="24"/>
        </w:rPr>
      </w:pPr>
      <w:r w:rsidRPr="008172DF">
        <w:rPr>
          <w:rFonts w:ascii="Palatino Linotype" w:hAnsi="Palatino Linotype" w:cs="Times New Roman"/>
          <w:b/>
          <w:sz w:val="24"/>
          <w:szCs w:val="24"/>
        </w:rPr>
        <w:t xml:space="preserve">KAPSAM: </w:t>
      </w:r>
      <w:r w:rsidR="0015618A" w:rsidRPr="008172DF">
        <w:rPr>
          <w:rFonts w:ascii="Palatino Linotype" w:hAnsi="Palatino Linotype" w:cs="Times New Roman"/>
          <w:sz w:val="24"/>
          <w:szCs w:val="24"/>
        </w:rPr>
        <w:t>Bu çalışma 2017-2018 eğitim öğretim yılında pilot uygulama için belirlenen ortaokul ve orta öğretim kurumlarını,</w:t>
      </w:r>
      <w:r w:rsidR="00C5020A" w:rsidRPr="008172DF">
        <w:rPr>
          <w:rFonts w:ascii="Palatino Linotype" w:hAnsi="Palatino Linotype" w:cs="Times New Roman"/>
          <w:sz w:val="24"/>
          <w:szCs w:val="24"/>
        </w:rPr>
        <w:t xml:space="preserve"> </w:t>
      </w:r>
      <w:r w:rsidR="0015618A" w:rsidRPr="008172DF">
        <w:rPr>
          <w:rFonts w:ascii="Palatino Linotype" w:hAnsi="Palatino Linotype" w:cs="Times New Roman"/>
          <w:sz w:val="24"/>
          <w:szCs w:val="24"/>
        </w:rPr>
        <w:t>2018-2019 eğitim öğretim yılından itibaren il genelindeki bütün resmi ortaokul ve resmi ortaöğretim kurumlarını kapsamaktadır.</w:t>
      </w:r>
    </w:p>
    <w:p w:rsidR="00FA4AFF" w:rsidRPr="008172DF" w:rsidRDefault="00897EFE" w:rsidP="008172DF">
      <w:pPr>
        <w:tabs>
          <w:tab w:val="left" w:pos="2370"/>
        </w:tabs>
        <w:spacing w:line="240" w:lineRule="auto"/>
        <w:jc w:val="both"/>
        <w:rPr>
          <w:rFonts w:ascii="Palatino Linotype" w:hAnsi="Palatino Linotype"/>
          <w:b/>
          <w:sz w:val="24"/>
          <w:szCs w:val="24"/>
        </w:rPr>
      </w:pPr>
      <w:r w:rsidRPr="008172DF">
        <w:rPr>
          <w:rFonts w:ascii="Palatino Linotype" w:hAnsi="Palatino Linotype"/>
          <w:b/>
          <w:sz w:val="24"/>
          <w:szCs w:val="24"/>
        </w:rPr>
        <w:t xml:space="preserve">YASAL </w:t>
      </w:r>
      <w:r w:rsidR="006E5F2E" w:rsidRPr="008172DF">
        <w:rPr>
          <w:rFonts w:ascii="Palatino Linotype" w:hAnsi="Palatino Linotype"/>
          <w:b/>
          <w:sz w:val="24"/>
          <w:szCs w:val="24"/>
        </w:rPr>
        <w:t>DAYANAK</w:t>
      </w:r>
      <w:r w:rsidR="00A42BC0" w:rsidRPr="008172DF">
        <w:rPr>
          <w:rFonts w:ascii="Palatino Linotype" w:hAnsi="Palatino Linotype"/>
          <w:b/>
          <w:sz w:val="24"/>
          <w:szCs w:val="24"/>
        </w:rPr>
        <w:t>:</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1739 sayılı Millî Eğitim Temel Kanunu (Madde 5,6)</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 xml:space="preserve">Milli Eğitim Bakanlığı 2015-2019 Stratejik Planı,  </w:t>
      </w:r>
    </w:p>
    <w:p w:rsidR="00FA3304" w:rsidRPr="008172DF" w:rsidRDefault="00FA3304"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pacing w:val="-2"/>
          <w:kern w:val="16"/>
          <w:sz w:val="24"/>
          <w:szCs w:val="24"/>
        </w:rPr>
        <w:t>İl Millî Eğitim Müdürlüğü 2015-2019 Stratejik Planı</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Anayasanın 5. Maddesi</w:t>
      </w:r>
    </w:p>
    <w:p w:rsidR="00FA3304" w:rsidRPr="008172DF" w:rsidRDefault="00FA3304"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Destekleme ve Yetiştirme Kursları Yönergesi</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lastRenderedPageBreak/>
        <w:t>Milli Eğitim Bakanlığı İl ve İlçe Eğitim Müdürlükleri Yönetmeliği (Madde 9)</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Milli Eğitim Bakanlığı Rehberlik ve Psikolojik Danışma Hizmetleri Yönetmeliği (Madde 8, Madde 13)</w:t>
      </w:r>
    </w:p>
    <w:p w:rsidR="00FA3304" w:rsidRPr="008172DF" w:rsidRDefault="00FA3304"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 xml:space="preserve">222 sayılı İlköğretim ve Eğitim Kanunu (madde </w:t>
      </w:r>
      <w:proofErr w:type="gramStart"/>
      <w:r w:rsidRPr="008172DF">
        <w:rPr>
          <w:rFonts w:ascii="Palatino Linotype" w:hAnsi="Palatino Linotype" w:cs="Times New Roman"/>
          <w:sz w:val="24"/>
          <w:szCs w:val="24"/>
        </w:rPr>
        <w:t>1,6,11</w:t>
      </w:r>
      <w:proofErr w:type="gramEnd"/>
      <w:r w:rsidRPr="008172DF">
        <w:rPr>
          <w:rFonts w:ascii="Palatino Linotype" w:hAnsi="Palatino Linotype" w:cs="Times New Roman"/>
          <w:sz w:val="24"/>
          <w:szCs w:val="24"/>
        </w:rPr>
        <w:t>)</w:t>
      </w:r>
    </w:p>
    <w:p w:rsidR="00FA3304" w:rsidRPr="008172DF" w:rsidRDefault="00FA3304"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Okul Öncesi ve İlköğretim Kurumları Yönetmeliği (madde 4, 22)</w:t>
      </w:r>
    </w:p>
    <w:p w:rsidR="00FA3304" w:rsidRPr="008172DF" w:rsidRDefault="00FA3304"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Ortaöğretim Kurumları Yönetmeliği</w:t>
      </w:r>
    </w:p>
    <w:p w:rsidR="0007057E" w:rsidRPr="008172DF" w:rsidRDefault="0007057E" w:rsidP="008172DF">
      <w:pPr>
        <w:pStyle w:val="Style9"/>
        <w:widowControl/>
        <w:tabs>
          <w:tab w:val="left" w:pos="456"/>
        </w:tabs>
        <w:rPr>
          <w:rFonts w:ascii="Palatino Linotype" w:hAnsi="Palatino Linotype"/>
        </w:rPr>
      </w:pPr>
    </w:p>
    <w:p w:rsidR="00F93886" w:rsidRPr="008172DF" w:rsidRDefault="003E2087" w:rsidP="008172DF">
      <w:pPr>
        <w:tabs>
          <w:tab w:val="left" w:pos="2370"/>
        </w:tabs>
        <w:spacing w:line="240" w:lineRule="auto"/>
        <w:jc w:val="both"/>
        <w:rPr>
          <w:rFonts w:ascii="Palatino Linotype" w:hAnsi="Palatino Linotype" w:cs="Times New Roman"/>
          <w:sz w:val="24"/>
          <w:szCs w:val="24"/>
        </w:rPr>
      </w:pPr>
      <w:r w:rsidRPr="008172DF">
        <w:rPr>
          <w:rFonts w:ascii="Palatino Linotype" w:hAnsi="Palatino Linotype" w:cs="Times New Roman"/>
          <w:b/>
          <w:sz w:val="24"/>
          <w:szCs w:val="24"/>
        </w:rPr>
        <w:t>PROJEYİ YÜRÜTECEK KURUM:</w:t>
      </w:r>
      <w:r w:rsidR="00556416" w:rsidRPr="008172DF">
        <w:rPr>
          <w:rFonts w:ascii="Palatino Linotype" w:hAnsi="Palatino Linotype" w:cs="Times New Roman"/>
          <w:b/>
          <w:sz w:val="24"/>
          <w:szCs w:val="24"/>
        </w:rPr>
        <w:t xml:space="preserve"> </w:t>
      </w:r>
      <w:r w:rsidR="009F6BA0" w:rsidRPr="008172DF">
        <w:rPr>
          <w:rFonts w:ascii="Palatino Linotype" w:hAnsi="Palatino Linotype" w:cs="Times New Roman"/>
          <w:sz w:val="24"/>
          <w:szCs w:val="24"/>
        </w:rPr>
        <w:t>“</w:t>
      </w:r>
      <w:r w:rsidR="00212195" w:rsidRPr="008172DF">
        <w:rPr>
          <w:rFonts w:ascii="Palatino Linotype" w:hAnsi="Palatino Linotype" w:cs="Times New Roman"/>
          <w:sz w:val="24"/>
          <w:szCs w:val="24"/>
        </w:rPr>
        <w:t>Tam Öğrenme</w:t>
      </w:r>
      <w:r w:rsidR="009F6BA0" w:rsidRPr="008172DF">
        <w:rPr>
          <w:rFonts w:ascii="Palatino Linotype" w:hAnsi="Palatino Linotype" w:cs="Times New Roman"/>
          <w:sz w:val="24"/>
          <w:szCs w:val="24"/>
        </w:rPr>
        <w:t xml:space="preserve">” </w:t>
      </w:r>
      <w:r w:rsidR="00F93886" w:rsidRPr="008172DF">
        <w:rPr>
          <w:rFonts w:ascii="Palatino Linotype" w:hAnsi="Palatino Linotype" w:cs="Times New Roman"/>
          <w:sz w:val="24"/>
          <w:szCs w:val="24"/>
        </w:rPr>
        <w:t>Projesi Aydın İl Milli Eğitim Müdürlüğü’nün planlamasında, İlçe Milli Eğitim Müdürlüklerinin koordinasyonu ve denetiminde, Okul Müdürlüklerinin sorumluluğunda yürütülür</w:t>
      </w:r>
      <w:r w:rsidR="00C5020A" w:rsidRPr="008172DF">
        <w:rPr>
          <w:rFonts w:ascii="Palatino Linotype" w:hAnsi="Palatino Linotype" w:cs="Times New Roman"/>
          <w:sz w:val="24"/>
          <w:szCs w:val="24"/>
        </w:rPr>
        <w:t>.</w:t>
      </w:r>
    </w:p>
    <w:p w:rsidR="00635297" w:rsidRPr="008172DF" w:rsidRDefault="00A42BC0" w:rsidP="008172DF">
      <w:pPr>
        <w:tabs>
          <w:tab w:val="left" w:pos="284"/>
          <w:tab w:val="left" w:pos="2370"/>
        </w:tabs>
        <w:spacing w:line="240" w:lineRule="auto"/>
        <w:jc w:val="both"/>
        <w:rPr>
          <w:rFonts w:ascii="Palatino Linotype" w:hAnsi="Palatino Linotype" w:cs="Times New Roman"/>
          <w:b/>
          <w:sz w:val="24"/>
          <w:szCs w:val="24"/>
          <w:shd w:val="clear" w:color="auto" w:fill="FFFFFF"/>
        </w:rPr>
      </w:pPr>
      <w:r w:rsidRPr="008172DF">
        <w:rPr>
          <w:rFonts w:ascii="Palatino Linotype" w:eastAsia="Arial Unicode MS" w:hAnsi="Palatino Linotype" w:cs="Times New Roman"/>
          <w:b/>
          <w:sz w:val="24"/>
          <w:szCs w:val="24"/>
        </w:rPr>
        <w:t xml:space="preserve">SÜRDÜRÜLEBİLİRLİK: </w:t>
      </w:r>
      <w:r w:rsidR="009F6BA0" w:rsidRPr="008172DF">
        <w:rPr>
          <w:rFonts w:ascii="Palatino Linotype" w:hAnsi="Palatino Linotype" w:cs="Times New Roman"/>
          <w:sz w:val="24"/>
          <w:szCs w:val="24"/>
        </w:rPr>
        <w:t>Proje sürecinde meydana gelebilecek değişikliklere göre düzenli güncellemeler yapılarak dinamik bir yapı oluşturulacaktır.</w:t>
      </w:r>
    </w:p>
    <w:p w:rsidR="007D0D47" w:rsidRPr="008172DF" w:rsidRDefault="003E2087" w:rsidP="008172DF">
      <w:pPr>
        <w:tabs>
          <w:tab w:val="left" w:pos="2370"/>
        </w:tabs>
        <w:spacing w:line="240" w:lineRule="auto"/>
        <w:jc w:val="both"/>
        <w:rPr>
          <w:rFonts w:ascii="Palatino Linotype" w:hAnsi="Palatino Linotype" w:cs="Times New Roman"/>
          <w:sz w:val="24"/>
          <w:szCs w:val="24"/>
        </w:rPr>
      </w:pPr>
      <w:r w:rsidRPr="008172DF">
        <w:rPr>
          <w:rFonts w:ascii="Palatino Linotype" w:hAnsi="Palatino Linotype" w:cs="Times New Roman"/>
          <w:b/>
          <w:sz w:val="24"/>
          <w:szCs w:val="24"/>
        </w:rPr>
        <w:t>PROJE UYGULAMA SÜRESİ:</w:t>
      </w:r>
      <w:r w:rsidR="005B54A2" w:rsidRPr="008172DF">
        <w:rPr>
          <w:rFonts w:ascii="Palatino Linotype" w:hAnsi="Palatino Linotype" w:cs="Times New Roman"/>
          <w:b/>
          <w:sz w:val="24"/>
          <w:szCs w:val="24"/>
        </w:rPr>
        <w:t xml:space="preserve"> </w:t>
      </w:r>
      <w:r w:rsidR="008F0796" w:rsidRPr="008172DF">
        <w:rPr>
          <w:rFonts w:ascii="Palatino Linotype" w:hAnsi="Palatino Linotype" w:cs="Times New Roman"/>
          <w:sz w:val="24"/>
          <w:szCs w:val="24"/>
        </w:rPr>
        <w:t>Proje süresi üç</w:t>
      </w:r>
      <w:r w:rsidR="00635297" w:rsidRPr="008172DF">
        <w:rPr>
          <w:rFonts w:ascii="Palatino Linotype" w:hAnsi="Palatino Linotype" w:cs="Times New Roman"/>
          <w:sz w:val="24"/>
          <w:szCs w:val="24"/>
        </w:rPr>
        <w:t xml:space="preserve"> </w:t>
      </w:r>
      <w:r w:rsidR="007D0D47" w:rsidRPr="008172DF">
        <w:rPr>
          <w:rFonts w:ascii="Palatino Linotype" w:hAnsi="Palatino Linotype" w:cs="Times New Roman"/>
          <w:sz w:val="24"/>
          <w:szCs w:val="24"/>
        </w:rPr>
        <w:t>yıldır. Onaylandığı tarihte yürürlüğe girer.</w:t>
      </w: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DA30F3" w:rsidRPr="008172DF" w:rsidRDefault="00DA30F3" w:rsidP="00C5020A">
      <w:pPr>
        <w:spacing w:line="240" w:lineRule="auto"/>
        <w:jc w:val="center"/>
        <w:rPr>
          <w:rFonts w:ascii="Palatino Linotype" w:hAnsi="Palatino Linotype"/>
          <w:b/>
          <w:sz w:val="24"/>
          <w:szCs w:val="24"/>
        </w:rPr>
      </w:pPr>
    </w:p>
    <w:p w:rsidR="005667D3" w:rsidRPr="008172DF" w:rsidRDefault="005667D3" w:rsidP="00C5020A">
      <w:pPr>
        <w:spacing w:line="240" w:lineRule="auto"/>
        <w:jc w:val="center"/>
        <w:rPr>
          <w:rFonts w:ascii="Palatino Linotype" w:hAnsi="Palatino Linotype"/>
          <w:b/>
          <w:sz w:val="24"/>
          <w:szCs w:val="24"/>
        </w:rPr>
      </w:pPr>
    </w:p>
    <w:p w:rsidR="005667D3" w:rsidRPr="008172DF" w:rsidRDefault="005667D3" w:rsidP="00C5020A">
      <w:pPr>
        <w:spacing w:line="240" w:lineRule="auto"/>
        <w:jc w:val="center"/>
        <w:rPr>
          <w:rFonts w:ascii="Palatino Linotype" w:hAnsi="Palatino Linotype"/>
          <w:b/>
          <w:sz w:val="24"/>
          <w:szCs w:val="24"/>
        </w:rPr>
      </w:pPr>
    </w:p>
    <w:p w:rsidR="005667D3" w:rsidRPr="008172DF" w:rsidRDefault="005667D3" w:rsidP="00C5020A">
      <w:pPr>
        <w:spacing w:line="240" w:lineRule="auto"/>
        <w:jc w:val="center"/>
        <w:rPr>
          <w:rFonts w:ascii="Palatino Linotype" w:hAnsi="Palatino Linotype"/>
          <w:b/>
          <w:sz w:val="24"/>
          <w:szCs w:val="24"/>
        </w:rPr>
      </w:pPr>
    </w:p>
    <w:p w:rsidR="005667D3" w:rsidRPr="008172DF" w:rsidRDefault="005667D3" w:rsidP="00C5020A">
      <w:pPr>
        <w:spacing w:line="240" w:lineRule="auto"/>
        <w:jc w:val="center"/>
        <w:rPr>
          <w:rFonts w:ascii="Palatino Linotype" w:hAnsi="Palatino Linotype"/>
          <w:b/>
          <w:sz w:val="24"/>
          <w:szCs w:val="24"/>
        </w:rPr>
      </w:pPr>
    </w:p>
    <w:p w:rsidR="005667D3" w:rsidRPr="008172DF" w:rsidRDefault="005667D3" w:rsidP="00C5020A">
      <w:pPr>
        <w:spacing w:line="240" w:lineRule="auto"/>
        <w:jc w:val="center"/>
        <w:rPr>
          <w:rFonts w:ascii="Palatino Linotype" w:hAnsi="Palatino Linotype"/>
          <w:b/>
          <w:sz w:val="24"/>
          <w:szCs w:val="24"/>
        </w:rPr>
      </w:pPr>
    </w:p>
    <w:p w:rsidR="00F00B15" w:rsidRPr="008172DF" w:rsidRDefault="002B77A3"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lastRenderedPageBreak/>
        <w:t>T</w:t>
      </w:r>
      <w:r w:rsidR="00F00B15" w:rsidRPr="008172DF">
        <w:rPr>
          <w:rFonts w:ascii="Palatino Linotype" w:hAnsi="Palatino Linotype"/>
          <w:b/>
          <w:sz w:val="24"/>
          <w:szCs w:val="24"/>
        </w:rPr>
        <w:t>.C.</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AYDIN VALİLİĞİ</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İL MİLLİ EĞİTİM MÜDÜRLÜĞÜ</w:t>
      </w:r>
    </w:p>
    <w:p w:rsidR="00F00B15" w:rsidRPr="008172DF" w:rsidRDefault="005667D3"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w:t>
      </w:r>
      <w:r w:rsidR="00A11008" w:rsidRPr="008172DF">
        <w:rPr>
          <w:rFonts w:ascii="Palatino Linotype" w:hAnsi="Palatino Linotype"/>
          <w:b/>
          <w:sz w:val="24"/>
          <w:szCs w:val="24"/>
        </w:rPr>
        <w:t>TAM ÖĞRENME</w:t>
      </w:r>
      <w:r w:rsidRPr="008172DF">
        <w:rPr>
          <w:rFonts w:ascii="Palatino Linotype" w:hAnsi="Palatino Linotype"/>
          <w:b/>
          <w:sz w:val="24"/>
          <w:szCs w:val="24"/>
        </w:rPr>
        <w:t>”</w:t>
      </w:r>
      <w:r w:rsidR="005B54A2" w:rsidRPr="008172DF">
        <w:rPr>
          <w:rFonts w:ascii="Palatino Linotype" w:hAnsi="Palatino Linotype"/>
          <w:b/>
          <w:sz w:val="24"/>
          <w:szCs w:val="24"/>
        </w:rPr>
        <w:t xml:space="preserve"> </w:t>
      </w:r>
      <w:r w:rsidR="00F00B15" w:rsidRPr="008172DF">
        <w:rPr>
          <w:rFonts w:ascii="Palatino Linotype" w:hAnsi="Palatino Linotype"/>
          <w:b/>
          <w:sz w:val="24"/>
          <w:szCs w:val="24"/>
        </w:rPr>
        <w:t>PROJESİ UYGULAMA YÖNERGESİ</w:t>
      </w:r>
    </w:p>
    <w:p w:rsidR="008172DF" w:rsidRDefault="008172DF" w:rsidP="008172DF">
      <w:pPr>
        <w:spacing w:line="240" w:lineRule="auto"/>
        <w:jc w:val="center"/>
        <w:rPr>
          <w:rFonts w:ascii="Palatino Linotype" w:hAnsi="Palatino Linotype"/>
          <w:sz w:val="24"/>
          <w:szCs w:val="24"/>
        </w:rPr>
      </w:pPr>
    </w:p>
    <w:p w:rsidR="00F00B15" w:rsidRPr="008172DF" w:rsidRDefault="00F00B15" w:rsidP="008172DF">
      <w:pPr>
        <w:pStyle w:val="ListeParagraf"/>
        <w:spacing w:line="240" w:lineRule="auto"/>
        <w:ind w:left="0"/>
        <w:jc w:val="center"/>
        <w:rPr>
          <w:rFonts w:ascii="Palatino Linotype" w:hAnsi="Palatino Linotype"/>
          <w:b/>
          <w:sz w:val="24"/>
          <w:szCs w:val="24"/>
        </w:rPr>
      </w:pPr>
      <w:r w:rsidRPr="008172DF">
        <w:rPr>
          <w:rFonts w:ascii="Palatino Linotype" w:hAnsi="Palatino Linotype"/>
          <w:b/>
          <w:sz w:val="24"/>
          <w:szCs w:val="24"/>
        </w:rPr>
        <w:t>BİRİNCİ BÖLÜM</w:t>
      </w:r>
    </w:p>
    <w:p w:rsidR="00F00B15" w:rsidRPr="008172DF" w:rsidRDefault="00F00B15" w:rsidP="008172DF">
      <w:pPr>
        <w:pStyle w:val="ListeParagraf"/>
        <w:spacing w:line="240" w:lineRule="auto"/>
        <w:ind w:left="0"/>
        <w:jc w:val="center"/>
        <w:rPr>
          <w:rFonts w:ascii="Palatino Linotype" w:hAnsi="Palatino Linotype"/>
          <w:b/>
          <w:sz w:val="24"/>
          <w:szCs w:val="24"/>
        </w:rPr>
      </w:pPr>
      <w:r w:rsidRPr="008172DF">
        <w:rPr>
          <w:rFonts w:ascii="Palatino Linotype" w:hAnsi="Palatino Linotype"/>
          <w:b/>
          <w:sz w:val="24"/>
          <w:szCs w:val="24"/>
        </w:rPr>
        <w:t>Amaç, Kapsam, Dayanak ve Tanımlamalar</w:t>
      </w:r>
    </w:p>
    <w:p w:rsidR="00F00B15" w:rsidRPr="008172DF" w:rsidRDefault="00F00B15" w:rsidP="008172DF">
      <w:pPr>
        <w:pStyle w:val="ListeParagraf"/>
        <w:spacing w:line="240" w:lineRule="auto"/>
        <w:ind w:left="0"/>
        <w:jc w:val="center"/>
        <w:rPr>
          <w:rFonts w:ascii="Palatino Linotype" w:hAnsi="Palatino Linotype"/>
          <w:sz w:val="24"/>
          <w:szCs w:val="24"/>
        </w:rPr>
      </w:pPr>
    </w:p>
    <w:p w:rsidR="00F00B15" w:rsidRPr="008172DF" w:rsidRDefault="00F00B15" w:rsidP="008172DF">
      <w:pPr>
        <w:pStyle w:val="ListeParagraf"/>
        <w:spacing w:line="240" w:lineRule="auto"/>
        <w:ind w:left="0"/>
        <w:jc w:val="both"/>
        <w:rPr>
          <w:rFonts w:ascii="Palatino Linotype" w:hAnsi="Palatino Linotype"/>
          <w:b/>
          <w:sz w:val="24"/>
          <w:szCs w:val="24"/>
        </w:rPr>
      </w:pPr>
      <w:r w:rsidRPr="008172DF">
        <w:rPr>
          <w:rFonts w:ascii="Palatino Linotype" w:hAnsi="Palatino Linotype"/>
          <w:b/>
          <w:sz w:val="24"/>
          <w:szCs w:val="24"/>
        </w:rPr>
        <w:t xml:space="preserve">Amaç </w:t>
      </w:r>
    </w:p>
    <w:p w:rsidR="00F00B15" w:rsidRPr="008172DF" w:rsidRDefault="00F00B15" w:rsidP="008172DF">
      <w:pPr>
        <w:pStyle w:val="ListeParagraf"/>
        <w:spacing w:line="240" w:lineRule="auto"/>
        <w:ind w:left="0"/>
        <w:jc w:val="both"/>
        <w:rPr>
          <w:rFonts w:ascii="Palatino Linotype" w:hAnsi="Palatino Linotype"/>
          <w:sz w:val="24"/>
          <w:szCs w:val="24"/>
        </w:rPr>
      </w:pPr>
      <w:r w:rsidRPr="008172DF">
        <w:rPr>
          <w:rFonts w:ascii="Palatino Linotype" w:hAnsi="Palatino Linotype"/>
          <w:b/>
          <w:sz w:val="24"/>
          <w:szCs w:val="24"/>
        </w:rPr>
        <w:t>Madde 1.</w:t>
      </w:r>
      <w:r w:rsidRPr="008172DF">
        <w:rPr>
          <w:rFonts w:ascii="Palatino Linotype" w:hAnsi="Palatino Linotype"/>
          <w:sz w:val="24"/>
          <w:szCs w:val="24"/>
        </w:rPr>
        <w:t xml:space="preserve"> (1) Bu yönergenin amacı </w:t>
      </w:r>
      <w:r w:rsidR="005667D3" w:rsidRPr="008172DF">
        <w:rPr>
          <w:rFonts w:ascii="Palatino Linotype" w:hAnsi="Palatino Linotype"/>
          <w:sz w:val="24"/>
          <w:szCs w:val="24"/>
        </w:rPr>
        <w:t xml:space="preserve">İl Milli Eğitim Müdürlüğü </w:t>
      </w:r>
      <w:r w:rsidR="009F6BA0" w:rsidRPr="008172DF">
        <w:rPr>
          <w:rFonts w:ascii="Palatino Linotype" w:hAnsi="Palatino Linotype"/>
          <w:sz w:val="24"/>
          <w:szCs w:val="24"/>
        </w:rPr>
        <w:t>“</w:t>
      </w:r>
      <w:r w:rsidR="00A11008" w:rsidRPr="008172DF">
        <w:rPr>
          <w:rFonts w:ascii="Palatino Linotype" w:hAnsi="Palatino Linotype"/>
          <w:sz w:val="24"/>
          <w:szCs w:val="24"/>
        </w:rPr>
        <w:t>Tam Öğrenme</w:t>
      </w:r>
      <w:r w:rsidRPr="008172DF">
        <w:rPr>
          <w:rFonts w:ascii="Palatino Linotype" w:hAnsi="Palatino Linotype"/>
          <w:sz w:val="24"/>
          <w:szCs w:val="24"/>
        </w:rPr>
        <w:t xml:space="preserve">” </w:t>
      </w:r>
      <w:r w:rsidR="005B54A2" w:rsidRPr="008172DF">
        <w:rPr>
          <w:rFonts w:ascii="Palatino Linotype" w:hAnsi="Palatino Linotype"/>
          <w:sz w:val="24"/>
          <w:szCs w:val="24"/>
        </w:rPr>
        <w:t>projesi</w:t>
      </w:r>
      <w:r w:rsidRPr="008172DF">
        <w:rPr>
          <w:rFonts w:ascii="Palatino Linotype" w:hAnsi="Palatino Linotype"/>
          <w:sz w:val="24"/>
          <w:szCs w:val="24"/>
        </w:rPr>
        <w:t xml:space="preserve">nin uygulanmasına ilişkin usul ve esasları düzenlemektir. </w:t>
      </w:r>
    </w:p>
    <w:p w:rsidR="00F00B15" w:rsidRPr="008172DF" w:rsidRDefault="00F00B15" w:rsidP="008172DF">
      <w:pPr>
        <w:pStyle w:val="ListeParagraf"/>
        <w:spacing w:line="240" w:lineRule="auto"/>
        <w:ind w:left="0"/>
        <w:jc w:val="both"/>
        <w:rPr>
          <w:rFonts w:ascii="Palatino Linotype" w:hAnsi="Palatino Linotype"/>
          <w:sz w:val="24"/>
          <w:szCs w:val="24"/>
        </w:rPr>
      </w:pPr>
    </w:p>
    <w:p w:rsidR="00F00B15" w:rsidRPr="008172DF" w:rsidRDefault="00F00B15" w:rsidP="008172DF">
      <w:pPr>
        <w:pStyle w:val="ListeParagraf"/>
        <w:spacing w:line="240" w:lineRule="auto"/>
        <w:ind w:left="0"/>
        <w:jc w:val="both"/>
        <w:rPr>
          <w:rFonts w:ascii="Palatino Linotype" w:hAnsi="Palatino Linotype"/>
          <w:b/>
          <w:sz w:val="24"/>
          <w:szCs w:val="24"/>
        </w:rPr>
      </w:pPr>
      <w:r w:rsidRPr="008172DF">
        <w:rPr>
          <w:rFonts w:ascii="Palatino Linotype" w:hAnsi="Palatino Linotype"/>
          <w:b/>
          <w:sz w:val="24"/>
          <w:szCs w:val="24"/>
        </w:rPr>
        <w:t>Kapsam</w:t>
      </w:r>
    </w:p>
    <w:p w:rsidR="00F00B15" w:rsidRPr="008172DF" w:rsidRDefault="00F00B15" w:rsidP="008172DF">
      <w:pPr>
        <w:pStyle w:val="ListeParagraf"/>
        <w:spacing w:line="240" w:lineRule="auto"/>
        <w:ind w:left="0"/>
        <w:jc w:val="both"/>
        <w:rPr>
          <w:rFonts w:ascii="Palatino Linotype" w:hAnsi="Palatino Linotype"/>
          <w:sz w:val="24"/>
          <w:szCs w:val="24"/>
        </w:rPr>
      </w:pPr>
      <w:r w:rsidRPr="008172DF">
        <w:rPr>
          <w:rFonts w:ascii="Palatino Linotype" w:hAnsi="Palatino Linotype"/>
          <w:b/>
          <w:sz w:val="24"/>
          <w:szCs w:val="24"/>
        </w:rPr>
        <w:t>Madde 2.</w:t>
      </w:r>
      <w:r w:rsidR="0043329F" w:rsidRPr="008172DF">
        <w:rPr>
          <w:rFonts w:ascii="Palatino Linotype" w:hAnsi="Palatino Linotype"/>
          <w:sz w:val="24"/>
          <w:szCs w:val="24"/>
        </w:rPr>
        <w:t xml:space="preserve"> (1) Bu yönerge; 2017-2018 eğitim öğretim yılında </w:t>
      </w:r>
      <w:r w:rsidR="004A6CC6" w:rsidRPr="008172DF">
        <w:rPr>
          <w:rFonts w:ascii="Palatino Linotype" w:hAnsi="Palatino Linotype"/>
          <w:sz w:val="24"/>
          <w:szCs w:val="24"/>
        </w:rPr>
        <w:t>Aydın ili</w:t>
      </w:r>
      <w:r w:rsidRPr="008172DF">
        <w:rPr>
          <w:rFonts w:ascii="Palatino Linotype" w:hAnsi="Palatino Linotype"/>
          <w:sz w:val="24"/>
          <w:szCs w:val="24"/>
        </w:rPr>
        <w:t xml:space="preserve"> </w:t>
      </w:r>
      <w:r w:rsidR="005667D3" w:rsidRPr="008172DF">
        <w:rPr>
          <w:rFonts w:ascii="Palatino Linotype" w:hAnsi="Palatino Linotype"/>
          <w:sz w:val="24"/>
          <w:szCs w:val="24"/>
        </w:rPr>
        <w:t>mülki</w:t>
      </w:r>
      <w:r w:rsidRPr="008172DF">
        <w:rPr>
          <w:rFonts w:ascii="Palatino Linotype" w:hAnsi="Palatino Linotype"/>
          <w:sz w:val="24"/>
          <w:szCs w:val="24"/>
        </w:rPr>
        <w:t xml:space="preserve"> sınırları içinde</w:t>
      </w:r>
      <w:r w:rsidR="00FB73A1" w:rsidRPr="008172DF">
        <w:rPr>
          <w:rFonts w:ascii="Palatino Linotype" w:hAnsi="Palatino Linotype"/>
          <w:sz w:val="24"/>
          <w:szCs w:val="24"/>
        </w:rPr>
        <w:t xml:space="preserve"> </w:t>
      </w:r>
      <w:r w:rsidR="0043329F" w:rsidRPr="008172DF">
        <w:rPr>
          <w:rFonts w:ascii="Palatino Linotype" w:hAnsi="Palatino Linotype"/>
          <w:sz w:val="24"/>
          <w:szCs w:val="24"/>
        </w:rPr>
        <w:t>yer alan</w:t>
      </w:r>
      <w:r w:rsidR="00D962E8" w:rsidRPr="008172DF">
        <w:rPr>
          <w:rFonts w:ascii="Palatino Linotype" w:hAnsi="Palatino Linotype"/>
          <w:sz w:val="24"/>
          <w:szCs w:val="24"/>
        </w:rPr>
        <w:t xml:space="preserve"> ortaokul ve lise </w:t>
      </w:r>
      <w:r w:rsidR="009F6BA0" w:rsidRPr="008172DF">
        <w:rPr>
          <w:rFonts w:ascii="Palatino Linotype" w:hAnsi="Palatino Linotype" w:cs="Times New Roman"/>
          <w:sz w:val="24"/>
          <w:szCs w:val="24"/>
        </w:rPr>
        <w:t>seviy</w:t>
      </w:r>
      <w:r w:rsidR="0043329F" w:rsidRPr="008172DF">
        <w:rPr>
          <w:rFonts w:ascii="Palatino Linotype" w:hAnsi="Palatino Linotype" w:cs="Times New Roman"/>
          <w:sz w:val="24"/>
          <w:szCs w:val="24"/>
        </w:rPr>
        <w:t xml:space="preserve">esindeki </w:t>
      </w:r>
      <w:r w:rsidR="005C334C" w:rsidRPr="008172DF">
        <w:rPr>
          <w:rFonts w:ascii="Palatino Linotype" w:hAnsi="Palatino Linotype" w:cs="Times New Roman"/>
          <w:sz w:val="24"/>
          <w:szCs w:val="24"/>
        </w:rPr>
        <w:t xml:space="preserve">resmi </w:t>
      </w:r>
      <w:r w:rsidR="0043329F" w:rsidRPr="008172DF">
        <w:rPr>
          <w:rFonts w:ascii="Palatino Linotype" w:hAnsi="Palatino Linotype" w:cs="Times New Roman"/>
          <w:sz w:val="24"/>
          <w:szCs w:val="24"/>
        </w:rPr>
        <w:t xml:space="preserve">örgün eğitim kurumlarını </w:t>
      </w:r>
      <w:r w:rsidR="009F6BA0" w:rsidRPr="008172DF">
        <w:rPr>
          <w:rFonts w:ascii="Palatino Linotype" w:hAnsi="Palatino Linotype" w:cs="Times New Roman"/>
          <w:sz w:val="24"/>
          <w:szCs w:val="24"/>
        </w:rPr>
        <w:t>kapsar.</w:t>
      </w:r>
    </w:p>
    <w:p w:rsidR="00F00B15" w:rsidRPr="008172DF" w:rsidRDefault="00F00B15" w:rsidP="008172DF">
      <w:pPr>
        <w:pStyle w:val="ListeParagraf"/>
        <w:spacing w:line="240" w:lineRule="auto"/>
        <w:ind w:left="0"/>
        <w:jc w:val="both"/>
        <w:rPr>
          <w:rFonts w:ascii="Palatino Linotype" w:hAnsi="Palatino Linotype"/>
          <w:sz w:val="24"/>
          <w:szCs w:val="24"/>
        </w:rPr>
      </w:pPr>
    </w:p>
    <w:p w:rsidR="0043329F" w:rsidRPr="008172DF" w:rsidRDefault="00F00B15" w:rsidP="008172DF">
      <w:pPr>
        <w:pStyle w:val="ListeParagraf"/>
        <w:spacing w:line="240" w:lineRule="auto"/>
        <w:ind w:left="0"/>
        <w:jc w:val="both"/>
        <w:rPr>
          <w:rFonts w:ascii="Palatino Linotype" w:hAnsi="Palatino Linotype"/>
          <w:b/>
          <w:sz w:val="24"/>
          <w:szCs w:val="24"/>
        </w:rPr>
      </w:pPr>
      <w:r w:rsidRPr="008172DF">
        <w:rPr>
          <w:rFonts w:ascii="Palatino Linotype" w:hAnsi="Palatino Linotype"/>
          <w:b/>
          <w:sz w:val="24"/>
          <w:szCs w:val="24"/>
        </w:rPr>
        <w:t>Dayanak</w:t>
      </w:r>
    </w:p>
    <w:p w:rsidR="00DA30F3" w:rsidRPr="008172DF" w:rsidRDefault="00DA30F3" w:rsidP="008172DF">
      <w:pPr>
        <w:pStyle w:val="ListeParagraf"/>
        <w:spacing w:line="240" w:lineRule="auto"/>
        <w:ind w:left="0"/>
        <w:jc w:val="both"/>
        <w:rPr>
          <w:rFonts w:ascii="Palatino Linotype" w:hAnsi="Palatino Linotype"/>
          <w:sz w:val="24"/>
          <w:szCs w:val="24"/>
        </w:rPr>
      </w:pPr>
      <w:r w:rsidRPr="008172DF">
        <w:rPr>
          <w:rFonts w:ascii="Palatino Linotype" w:hAnsi="Palatino Linotype"/>
          <w:b/>
          <w:sz w:val="24"/>
          <w:szCs w:val="24"/>
        </w:rPr>
        <w:t>M</w:t>
      </w:r>
      <w:r w:rsidR="00F00B15" w:rsidRPr="008172DF">
        <w:rPr>
          <w:rFonts w:ascii="Palatino Linotype" w:hAnsi="Palatino Linotype"/>
          <w:b/>
          <w:sz w:val="24"/>
          <w:szCs w:val="24"/>
        </w:rPr>
        <w:t>adde 3.</w:t>
      </w:r>
      <w:r w:rsidR="00F00B15" w:rsidRPr="008172DF">
        <w:rPr>
          <w:rFonts w:ascii="Palatino Linotype" w:hAnsi="Palatino Linotype"/>
          <w:sz w:val="24"/>
          <w:szCs w:val="24"/>
        </w:rPr>
        <w:t xml:space="preserve"> (1)</w:t>
      </w:r>
    </w:p>
    <w:p w:rsidR="0007057E" w:rsidRPr="008172DF" w:rsidRDefault="0007057E"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1739 sayılı Millî Eğitim Temel Kanunu (Madde 5,6)</w:t>
      </w:r>
    </w:p>
    <w:p w:rsidR="0007057E" w:rsidRPr="008172DF" w:rsidRDefault="0007057E"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 xml:space="preserve">Milli Eğitim Bakanlığı 2015-2019 Stratejik Planı,  </w:t>
      </w:r>
    </w:p>
    <w:p w:rsidR="0007057E" w:rsidRPr="008172DF" w:rsidRDefault="0007057E"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pacing w:val="-2"/>
          <w:kern w:val="16"/>
          <w:sz w:val="24"/>
          <w:szCs w:val="24"/>
        </w:rPr>
        <w:t>İl Millî Eğitim Müdürlüğü 2015-2019 Stratejik Planı</w:t>
      </w:r>
    </w:p>
    <w:p w:rsidR="0007057E" w:rsidRPr="008172DF" w:rsidRDefault="0007057E"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Anayasanın 5. Maddesi</w:t>
      </w:r>
    </w:p>
    <w:p w:rsidR="0007057E" w:rsidRPr="008172DF" w:rsidRDefault="0007057E"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Destekleme ve Yetiştirme Kursları Yönergesi</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Milli Eğitim Bakanlığı İl ve İlçe Eğitim Müdürlükleri Yönetmeliği (Madde 9)</w:t>
      </w:r>
    </w:p>
    <w:p w:rsidR="00FA3304" w:rsidRPr="008172DF" w:rsidRDefault="00FA3304" w:rsidP="008172DF">
      <w:pPr>
        <w:pStyle w:val="ListeParagraf"/>
        <w:widowControl w:val="0"/>
        <w:numPr>
          <w:ilvl w:val="0"/>
          <w:numId w:val="19"/>
        </w:numPr>
        <w:autoSpaceDE w:val="0"/>
        <w:autoSpaceDN w:val="0"/>
        <w:adjustRightInd w:val="0"/>
        <w:spacing w:after="0" w:line="240" w:lineRule="auto"/>
        <w:ind w:left="426" w:hanging="357"/>
        <w:jc w:val="both"/>
        <w:rPr>
          <w:rFonts w:ascii="Palatino Linotype" w:hAnsi="Palatino Linotype" w:cs="Times New Roman"/>
          <w:spacing w:val="-2"/>
          <w:kern w:val="16"/>
          <w:sz w:val="24"/>
          <w:szCs w:val="24"/>
        </w:rPr>
      </w:pPr>
      <w:r w:rsidRPr="008172DF">
        <w:rPr>
          <w:rFonts w:ascii="Palatino Linotype" w:hAnsi="Palatino Linotype" w:cs="Times New Roman"/>
          <w:spacing w:val="-2"/>
          <w:kern w:val="16"/>
          <w:sz w:val="24"/>
          <w:szCs w:val="24"/>
        </w:rPr>
        <w:t>Milli Eğitim Bakanlığı Rehberlik ve Psikolojik Danışma Hizmetleri Yönetmeliği (Madde 8, Madde 13)</w:t>
      </w:r>
    </w:p>
    <w:p w:rsidR="0007057E" w:rsidRPr="008172DF" w:rsidRDefault="0007057E"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222 sayılı İlköğretim ve Eğitim Kanunu</w:t>
      </w:r>
      <w:r w:rsidR="00FA3304" w:rsidRPr="008172DF">
        <w:rPr>
          <w:rFonts w:ascii="Palatino Linotype" w:hAnsi="Palatino Linotype" w:cs="Times New Roman"/>
          <w:sz w:val="24"/>
          <w:szCs w:val="24"/>
        </w:rPr>
        <w:t xml:space="preserve"> (madde 1,</w:t>
      </w:r>
      <w:r w:rsidR="008172DF">
        <w:rPr>
          <w:rFonts w:ascii="Palatino Linotype" w:hAnsi="Palatino Linotype" w:cs="Times New Roman"/>
          <w:sz w:val="24"/>
          <w:szCs w:val="24"/>
        </w:rPr>
        <w:t xml:space="preserve"> </w:t>
      </w:r>
      <w:r w:rsidR="00FA3304" w:rsidRPr="008172DF">
        <w:rPr>
          <w:rFonts w:ascii="Palatino Linotype" w:hAnsi="Palatino Linotype" w:cs="Times New Roman"/>
          <w:sz w:val="24"/>
          <w:szCs w:val="24"/>
        </w:rPr>
        <w:t>6,</w:t>
      </w:r>
      <w:r w:rsidR="008172DF">
        <w:rPr>
          <w:rFonts w:ascii="Palatino Linotype" w:hAnsi="Palatino Linotype" w:cs="Times New Roman"/>
          <w:sz w:val="24"/>
          <w:szCs w:val="24"/>
        </w:rPr>
        <w:t xml:space="preserve"> </w:t>
      </w:r>
      <w:r w:rsidR="00FA3304" w:rsidRPr="008172DF">
        <w:rPr>
          <w:rFonts w:ascii="Palatino Linotype" w:hAnsi="Palatino Linotype" w:cs="Times New Roman"/>
          <w:sz w:val="24"/>
          <w:szCs w:val="24"/>
        </w:rPr>
        <w:t>11)</w:t>
      </w:r>
    </w:p>
    <w:p w:rsidR="0007057E" w:rsidRPr="008172DF" w:rsidRDefault="0007057E"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Okul Öncesi ve İlköğretim Kurumları Yönetmeliği</w:t>
      </w:r>
      <w:r w:rsidR="00FA3304" w:rsidRPr="008172DF">
        <w:rPr>
          <w:rFonts w:ascii="Palatino Linotype" w:hAnsi="Palatino Linotype" w:cs="Times New Roman"/>
          <w:sz w:val="24"/>
          <w:szCs w:val="24"/>
        </w:rPr>
        <w:t xml:space="preserve"> (madde 4, 22)</w:t>
      </w:r>
    </w:p>
    <w:p w:rsidR="00A11008" w:rsidRPr="008172DF" w:rsidRDefault="00A11008" w:rsidP="008172DF">
      <w:pPr>
        <w:pStyle w:val="ListeParagraf"/>
        <w:numPr>
          <w:ilvl w:val="0"/>
          <w:numId w:val="19"/>
        </w:numPr>
        <w:tabs>
          <w:tab w:val="left" w:pos="2370"/>
        </w:tabs>
        <w:spacing w:line="240" w:lineRule="auto"/>
        <w:ind w:left="426" w:hanging="357"/>
        <w:jc w:val="both"/>
        <w:rPr>
          <w:rFonts w:ascii="Palatino Linotype" w:hAnsi="Palatino Linotype" w:cs="Times New Roman"/>
          <w:sz w:val="24"/>
          <w:szCs w:val="24"/>
        </w:rPr>
      </w:pPr>
      <w:r w:rsidRPr="008172DF">
        <w:rPr>
          <w:rFonts w:ascii="Palatino Linotype" w:hAnsi="Palatino Linotype" w:cs="Times New Roman"/>
          <w:sz w:val="24"/>
          <w:szCs w:val="24"/>
        </w:rPr>
        <w:t>Millî Eğitim Bakanlığı Ortaöğretim Kurumları Yönetmeliği</w:t>
      </w:r>
    </w:p>
    <w:p w:rsidR="00C5020A" w:rsidRPr="008172DF" w:rsidRDefault="00C5020A" w:rsidP="008172DF">
      <w:pPr>
        <w:pStyle w:val="ListeParagraf"/>
        <w:spacing w:line="240" w:lineRule="auto"/>
        <w:ind w:left="426"/>
        <w:jc w:val="both"/>
        <w:rPr>
          <w:rFonts w:ascii="Palatino Linotype" w:hAnsi="Palatino Linotype"/>
          <w:b/>
          <w:sz w:val="24"/>
          <w:szCs w:val="24"/>
        </w:rPr>
      </w:pPr>
    </w:p>
    <w:p w:rsidR="00F00B15" w:rsidRPr="008172DF" w:rsidRDefault="00F00B15" w:rsidP="008172DF">
      <w:pPr>
        <w:pStyle w:val="ListeParagraf"/>
        <w:spacing w:line="240" w:lineRule="auto"/>
        <w:ind w:left="0"/>
        <w:jc w:val="both"/>
        <w:rPr>
          <w:rFonts w:ascii="Palatino Linotype" w:hAnsi="Palatino Linotype"/>
          <w:b/>
          <w:sz w:val="24"/>
          <w:szCs w:val="24"/>
        </w:rPr>
      </w:pPr>
      <w:r w:rsidRPr="008172DF">
        <w:rPr>
          <w:rFonts w:ascii="Palatino Linotype" w:hAnsi="Palatino Linotype"/>
          <w:b/>
          <w:sz w:val="24"/>
          <w:szCs w:val="24"/>
        </w:rPr>
        <w:t>Tanımlar</w:t>
      </w:r>
    </w:p>
    <w:p w:rsidR="00F00B15" w:rsidRPr="008172DF" w:rsidRDefault="00F00B15" w:rsidP="008172DF">
      <w:pPr>
        <w:pStyle w:val="ListeParagraf"/>
        <w:spacing w:line="240" w:lineRule="auto"/>
        <w:ind w:left="0"/>
        <w:jc w:val="both"/>
        <w:rPr>
          <w:rFonts w:ascii="Palatino Linotype" w:hAnsi="Palatino Linotype"/>
          <w:sz w:val="24"/>
          <w:szCs w:val="24"/>
        </w:rPr>
      </w:pPr>
      <w:r w:rsidRPr="008172DF">
        <w:rPr>
          <w:rFonts w:ascii="Palatino Linotype" w:hAnsi="Palatino Linotype"/>
          <w:b/>
          <w:sz w:val="24"/>
          <w:szCs w:val="24"/>
        </w:rPr>
        <w:t>Madde 4.</w:t>
      </w:r>
      <w:r w:rsidRPr="008172DF">
        <w:rPr>
          <w:rFonts w:ascii="Palatino Linotype" w:hAnsi="Palatino Linotype"/>
          <w:sz w:val="24"/>
          <w:szCs w:val="24"/>
        </w:rPr>
        <w:t xml:space="preserve"> (1) Bu yönetmelikte geçen;</w:t>
      </w:r>
    </w:p>
    <w:p w:rsidR="00F00B15" w:rsidRPr="008172DF" w:rsidRDefault="00F00B15" w:rsidP="008172DF">
      <w:pPr>
        <w:pStyle w:val="ListeParagraf"/>
        <w:numPr>
          <w:ilvl w:val="0"/>
          <w:numId w:val="2"/>
        </w:numPr>
        <w:spacing w:line="240" w:lineRule="auto"/>
        <w:ind w:left="426"/>
        <w:jc w:val="both"/>
        <w:rPr>
          <w:rFonts w:ascii="Palatino Linotype" w:hAnsi="Palatino Linotype"/>
          <w:sz w:val="24"/>
          <w:szCs w:val="24"/>
        </w:rPr>
      </w:pPr>
      <w:r w:rsidRPr="008172DF">
        <w:rPr>
          <w:rFonts w:ascii="Palatino Linotype" w:hAnsi="Palatino Linotype"/>
          <w:sz w:val="24"/>
          <w:szCs w:val="24"/>
        </w:rPr>
        <w:t>Bakanlık: Milli Eğitim Bakanlığını</w:t>
      </w:r>
    </w:p>
    <w:p w:rsidR="00F00B15" w:rsidRPr="008172DF" w:rsidRDefault="00F00B15" w:rsidP="008172DF">
      <w:pPr>
        <w:pStyle w:val="ListeParagraf"/>
        <w:numPr>
          <w:ilvl w:val="0"/>
          <w:numId w:val="2"/>
        </w:numPr>
        <w:spacing w:line="240" w:lineRule="auto"/>
        <w:ind w:left="426"/>
        <w:jc w:val="both"/>
        <w:rPr>
          <w:rFonts w:ascii="Palatino Linotype" w:hAnsi="Palatino Linotype"/>
          <w:sz w:val="24"/>
          <w:szCs w:val="24"/>
        </w:rPr>
      </w:pPr>
      <w:r w:rsidRPr="008172DF">
        <w:rPr>
          <w:rFonts w:ascii="Palatino Linotype" w:hAnsi="Palatino Linotype"/>
          <w:sz w:val="24"/>
          <w:szCs w:val="24"/>
        </w:rPr>
        <w:t>İl: Aydın İl Milli Eğitim Müdürlüğünü</w:t>
      </w:r>
    </w:p>
    <w:p w:rsidR="00F00B15" w:rsidRPr="008172DF" w:rsidRDefault="00F00B15" w:rsidP="008172DF">
      <w:pPr>
        <w:pStyle w:val="ListeParagraf"/>
        <w:numPr>
          <w:ilvl w:val="0"/>
          <w:numId w:val="2"/>
        </w:numPr>
        <w:spacing w:line="240" w:lineRule="auto"/>
        <w:ind w:left="426"/>
        <w:jc w:val="both"/>
        <w:rPr>
          <w:rFonts w:ascii="Palatino Linotype" w:hAnsi="Palatino Linotype"/>
          <w:sz w:val="24"/>
          <w:szCs w:val="24"/>
        </w:rPr>
      </w:pPr>
      <w:r w:rsidRPr="008172DF">
        <w:rPr>
          <w:rFonts w:ascii="Palatino Linotype" w:hAnsi="Palatino Linotype"/>
          <w:sz w:val="24"/>
          <w:szCs w:val="24"/>
        </w:rPr>
        <w:t>İlçe: İlçe Milli Eğitim Müdürlüklerini</w:t>
      </w:r>
    </w:p>
    <w:p w:rsidR="00F00B15" w:rsidRPr="008172DF" w:rsidRDefault="00F00B15" w:rsidP="008172DF">
      <w:pPr>
        <w:pStyle w:val="ListeParagraf"/>
        <w:numPr>
          <w:ilvl w:val="0"/>
          <w:numId w:val="2"/>
        </w:numPr>
        <w:spacing w:line="240" w:lineRule="auto"/>
        <w:ind w:left="426"/>
        <w:jc w:val="both"/>
        <w:rPr>
          <w:rFonts w:ascii="Palatino Linotype" w:hAnsi="Palatino Linotype"/>
          <w:sz w:val="24"/>
          <w:szCs w:val="24"/>
        </w:rPr>
      </w:pPr>
      <w:r w:rsidRPr="008172DF">
        <w:rPr>
          <w:rFonts w:ascii="Palatino Linotype" w:hAnsi="Palatino Linotype"/>
          <w:sz w:val="24"/>
          <w:szCs w:val="24"/>
        </w:rPr>
        <w:t>Okul: Proje kapsamındaki okulları</w:t>
      </w:r>
    </w:p>
    <w:p w:rsidR="00F00B15" w:rsidRPr="008172DF" w:rsidRDefault="00F00B15" w:rsidP="008172DF">
      <w:pPr>
        <w:pStyle w:val="ListeParagraf"/>
        <w:numPr>
          <w:ilvl w:val="0"/>
          <w:numId w:val="2"/>
        </w:numPr>
        <w:spacing w:line="240" w:lineRule="auto"/>
        <w:ind w:left="426"/>
        <w:jc w:val="both"/>
        <w:rPr>
          <w:rFonts w:ascii="Palatino Linotype" w:hAnsi="Palatino Linotype"/>
          <w:sz w:val="24"/>
          <w:szCs w:val="24"/>
        </w:rPr>
      </w:pPr>
      <w:r w:rsidRPr="008172DF">
        <w:rPr>
          <w:rFonts w:ascii="Palatino Linotype" w:hAnsi="Palatino Linotype"/>
          <w:sz w:val="24"/>
          <w:szCs w:val="24"/>
        </w:rPr>
        <w:t>Proje:</w:t>
      </w:r>
      <w:r w:rsidR="005B54A2" w:rsidRPr="008172DF">
        <w:rPr>
          <w:rFonts w:ascii="Palatino Linotype" w:hAnsi="Palatino Linotype"/>
          <w:sz w:val="24"/>
          <w:szCs w:val="24"/>
        </w:rPr>
        <w:t xml:space="preserve"> </w:t>
      </w:r>
      <w:r w:rsidR="00A11008" w:rsidRPr="008172DF">
        <w:rPr>
          <w:rFonts w:ascii="Palatino Linotype" w:hAnsi="Palatino Linotype"/>
          <w:sz w:val="24"/>
          <w:szCs w:val="24"/>
        </w:rPr>
        <w:t>Tam Öğrenme</w:t>
      </w:r>
      <w:r w:rsidR="005B54A2" w:rsidRPr="008172DF">
        <w:rPr>
          <w:rFonts w:ascii="Palatino Linotype" w:hAnsi="Palatino Linotype"/>
          <w:sz w:val="24"/>
          <w:szCs w:val="24"/>
        </w:rPr>
        <w:t xml:space="preserve"> P</w:t>
      </w:r>
      <w:r w:rsidRPr="008172DF">
        <w:rPr>
          <w:rFonts w:ascii="Palatino Linotype" w:hAnsi="Palatino Linotype"/>
          <w:sz w:val="24"/>
          <w:szCs w:val="24"/>
        </w:rPr>
        <w:t>rojesini</w:t>
      </w:r>
    </w:p>
    <w:p w:rsidR="008172DF" w:rsidRDefault="008172DF" w:rsidP="008172DF">
      <w:pPr>
        <w:spacing w:line="240" w:lineRule="auto"/>
        <w:jc w:val="center"/>
        <w:rPr>
          <w:rFonts w:ascii="Palatino Linotype" w:hAnsi="Palatino Linotype"/>
          <w:b/>
          <w:sz w:val="24"/>
          <w:szCs w:val="24"/>
        </w:rPr>
      </w:pP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lastRenderedPageBreak/>
        <w:t>İKİNCİ BÖLÜM</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Özel Amaç, Hedef ve Paydaşlar</w:t>
      </w:r>
    </w:p>
    <w:p w:rsidR="0043329F" w:rsidRPr="008172DF" w:rsidRDefault="00F00B15" w:rsidP="008172DF">
      <w:pPr>
        <w:spacing w:line="240" w:lineRule="auto"/>
        <w:rPr>
          <w:rFonts w:ascii="Palatino Linotype" w:hAnsi="Palatino Linotype"/>
          <w:b/>
          <w:sz w:val="24"/>
          <w:szCs w:val="24"/>
        </w:rPr>
      </w:pPr>
      <w:r w:rsidRPr="008172DF">
        <w:rPr>
          <w:rFonts w:ascii="Palatino Linotype" w:hAnsi="Palatino Linotype"/>
          <w:b/>
          <w:sz w:val="24"/>
          <w:szCs w:val="24"/>
        </w:rPr>
        <w:t>Özel Amaçlar</w:t>
      </w:r>
    </w:p>
    <w:p w:rsidR="000F4A10" w:rsidRDefault="00F00B15"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5.</w:t>
      </w:r>
      <w:r w:rsidRPr="008172DF">
        <w:rPr>
          <w:rFonts w:ascii="Palatino Linotype" w:hAnsi="Palatino Linotype"/>
          <w:sz w:val="24"/>
          <w:szCs w:val="24"/>
        </w:rPr>
        <w:t xml:space="preserve"> (1) </w:t>
      </w:r>
      <w:r w:rsidR="00314352" w:rsidRPr="008172DF">
        <w:rPr>
          <w:rFonts w:ascii="Palatino Linotype" w:hAnsi="Palatino Linotype"/>
          <w:sz w:val="24"/>
          <w:szCs w:val="24"/>
        </w:rPr>
        <w:t>Sürekli değerlendirmeler ve geri dönütlerle zenginleştirilmiş eğitim programları uygulayarak öğrenci başarısını artırmak.</w:t>
      </w:r>
    </w:p>
    <w:p w:rsidR="00E43DCA" w:rsidRPr="008172DF" w:rsidRDefault="00F00B15" w:rsidP="008172DF">
      <w:pPr>
        <w:spacing w:line="240" w:lineRule="auto"/>
        <w:jc w:val="both"/>
        <w:rPr>
          <w:rFonts w:ascii="Palatino Linotype" w:hAnsi="Palatino Linotype"/>
          <w:b/>
          <w:sz w:val="24"/>
          <w:szCs w:val="24"/>
        </w:rPr>
      </w:pPr>
      <w:r w:rsidRPr="008172DF">
        <w:rPr>
          <w:rFonts w:ascii="Palatino Linotype" w:hAnsi="Palatino Linotype"/>
          <w:b/>
          <w:sz w:val="24"/>
          <w:szCs w:val="24"/>
        </w:rPr>
        <w:t>Hedefler</w:t>
      </w:r>
    </w:p>
    <w:p w:rsidR="00F00B15" w:rsidRPr="008172DF" w:rsidRDefault="00F00B15"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6.</w:t>
      </w:r>
      <w:r w:rsidRPr="008172DF">
        <w:rPr>
          <w:rFonts w:ascii="Palatino Linotype" w:hAnsi="Palatino Linotype"/>
          <w:sz w:val="24"/>
          <w:szCs w:val="24"/>
        </w:rPr>
        <w:t xml:space="preserve"> (1).</w:t>
      </w:r>
    </w:p>
    <w:p w:rsidR="00C76039" w:rsidRPr="008172DF"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Orta öğretime geçiş sınavlarında ve üniversite yerleştirme sınavlarında öğrencilerimizin başarısını artırmak</w:t>
      </w:r>
    </w:p>
    <w:p w:rsidR="00C76039" w:rsidRPr="008172DF"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Öğrencilerin akademik ortam yanı sıra sosyal etkinlikler içinde bulunmalarını sağlamak</w:t>
      </w:r>
    </w:p>
    <w:p w:rsidR="00C76039" w:rsidRPr="008172DF"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Öğrencilerde öz farkındalık geliştirmek</w:t>
      </w:r>
    </w:p>
    <w:p w:rsidR="00C76039" w:rsidRPr="008172DF"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 ve velileri etkin çalışma yöntemleri konusunda bilinçlendirmek</w:t>
      </w:r>
    </w:p>
    <w:p w:rsidR="00C76039" w:rsidRPr="008172DF"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Öğrencilerin öz düzenleme yapmasına imkân sağlamak</w:t>
      </w:r>
    </w:p>
    <w:p w:rsidR="00C76039" w:rsidRDefault="00C76039" w:rsidP="00D71B42">
      <w:pPr>
        <w:pStyle w:val="ListeParagraf"/>
        <w:numPr>
          <w:ilvl w:val="0"/>
          <w:numId w:val="21"/>
        </w:numPr>
        <w:tabs>
          <w:tab w:val="left" w:pos="2370"/>
        </w:tabs>
        <w:spacing w:line="240" w:lineRule="auto"/>
        <w:ind w:left="425" w:hanging="357"/>
        <w:jc w:val="both"/>
        <w:rPr>
          <w:rFonts w:ascii="Palatino Linotype" w:hAnsi="Palatino Linotype" w:cs="Times New Roman"/>
          <w:sz w:val="24"/>
          <w:szCs w:val="24"/>
        </w:rPr>
      </w:pPr>
      <w:r w:rsidRPr="008172DF">
        <w:rPr>
          <w:rFonts w:ascii="Palatino Linotype" w:hAnsi="Palatino Linotype" w:cs="Times New Roman"/>
          <w:sz w:val="24"/>
          <w:szCs w:val="24"/>
        </w:rPr>
        <w:t>Velileri, ebeveyn tutumları hakkında bilinçlendirmek</w:t>
      </w:r>
    </w:p>
    <w:p w:rsidR="00F00B15" w:rsidRPr="008172DF" w:rsidRDefault="00F00B15" w:rsidP="006302F0">
      <w:pPr>
        <w:spacing w:line="240" w:lineRule="auto"/>
        <w:jc w:val="both"/>
        <w:rPr>
          <w:rFonts w:ascii="Palatino Linotype" w:hAnsi="Palatino Linotype"/>
          <w:b/>
          <w:sz w:val="24"/>
          <w:szCs w:val="24"/>
        </w:rPr>
      </w:pPr>
      <w:r w:rsidRPr="008172DF">
        <w:rPr>
          <w:rFonts w:ascii="Palatino Linotype" w:hAnsi="Palatino Linotype"/>
          <w:b/>
          <w:sz w:val="24"/>
          <w:szCs w:val="24"/>
        </w:rPr>
        <w:t>İç Paydaşlar</w:t>
      </w:r>
    </w:p>
    <w:p w:rsidR="00F00B15" w:rsidRPr="008172DF" w:rsidRDefault="00F00B15" w:rsidP="006302F0">
      <w:pPr>
        <w:spacing w:line="240" w:lineRule="auto"/>
        <w:jc w:val="both"/>
        <w:rPr>
          <w:rFonts w:ascii="Palatino Linotype" w:hAnsi="Palatino Linotype"/>
          <w:sz w:val="24"/>
          <w:szCs w:val="24"/>
        </w:rPr>
      </w:pPr>
      <w:r w:rsidRPr="008172DF">
        <w:rPr>
          <w:rFonts w:ascii="Palatino Linotype" w:hAnsi="Palatino Linotype"/>
          <w:b/>
          <w:sz w:val="24"/>
          <w:szCs w:val="24"/>
        </w:rPr>
        <w:t>Madde 7.</w:t>
      </w:r>
      <w:r w:rsidRPr="008172DF">
        <w:rPr>
          <w:rFonts w:ascii="Palatino Linotype" w:hAnsi="Palatino Linotype"/>
          <w:sz w:val="24"/>
          <w:szCs w:val="24"/>
        </w:rPr>
        <w:t xml:space="preserve"> (1) Projenin yürütülmesinde sorumlu olacak kurum ve kuruluşlar:</w:t>
      </w:r>
    </w:p>
    <w:p w:rsidR="00F00B15" w:rsidRPr="008172DF" w:rsidRDefault="00F00B15" w:rsidP="006302F0">
      <w:pPr>
        <w:pStyle w:val="ListeParagraf"/>
        <w:numPr>
          <w:ilvl w:val="0"/>
          <w:numId w:val="3"/>
        </w:numPr>
        <w:spacing w:line="240" w:lineRule="auto"/>
        <w:ind w:left="426"/>
        <w:jc w:val="both"/>
        <w:rPr>
          <w:rFonts w:ascii="Palatino Linotype" w:hAnsi="Palatino Linotype"/>
          <w:sz w:val="24"/>
          <w:szCs w:val="24"/>
        </w:rPr>
      </w:pPr>
      <w:r w:rsidRPr="008172DF">
        <w:rPr>
          <w:rFonts w:ascii="Palatino Linotype" w:hAnsi="Palatino Linotype"/>
          <w:sz w:val="24"/>
          <w:szCs w:val="24"/>
        </w:rPr>
        <w:t>İl Milli Eğitim Müdürlüğü</w:t>
      </w:r>
    </w:p>
    <w:p w:rsidR="00F00B15" w:rsidRPr="008172DF" w:rsidRDefault="00F00B15" w:rsidP="008172DF">
      <w:pPr>
        <w:pStyle w:val="ListeParagraf"/>
        <w:numPr>
          <w:ilvl w:val="0"/>
          <w:numId w:val="3"/>
        </w:numPr>
        <w:spacing w:line="240" w:lineRule="auto"/>
        <w:ind w:left="426"/>
        <w:jc w:val="both"/>
        <w:rPr>
          <w:rFonts w:ascii="Palatino Linotype" w:hAnsi="Palatino Linotype"/>
          <w:sz w:val="24"/>
          <w:szCs w:val="24"/>
        </w:rPr>
      </w:pPr>
      <w:r w:rsidRPr="008172DF">
        <w:rPr>
          <w:rFonts w:ascii="Palatino Linotype" w:hAnsi="Palatino Linotype"/>
          <w:sz w:val="24"/>
          <w:szCs w:val="24"/>
        </w:rPr>
        <w:t>İlçe Milli Eğitim Müdürlükleri</w:t>
      </w:r>
    </w:p>
    <w:p w:rsidR="00F00B15" w:rsidRPr="008172DF" w:rsidRDefault="00BF0B9F" w:rsidP="008172DF">
      <w:pPr>
        <w:pStyle w:val="ListeParagraf"/>
        <w:numPr>
          <w:ilvl w:val="0"/>
          <w:numId w:val="3"/>
        </w:numPr>
        <w:spacing w:line="240" w:lineRule="auto"/>
        <w:ind w:left="426"/>
        <w:jc w:val="both"/>
        <w:rPr>
          <w:rFonts w:ascii="Palatino Linotype" w:hAnsi="Palatino Linotype"/>
          <w:sz w:val="24"/>
          <w:szCs w:val="24"/>
        </w:rPr>
      </w:pPr>
      <w:r w:rsidRPr="008172DF">
        <w:rPr>
          <w:rFonts w:ascii="Palatino Linotype" w:hAnsi="Palatino Linotype"/>
          <w:sz w:val="24"/>
          <w:szCs w:val="24"/>
        </w:rPr>
        <w:t>Okul Müdürlükleri</w:t>
      </w:r>
    </w:p>
    <w:p w:rsidR="00F00B15" w:rsidRPr="008172DF" w:rsidRDefault="00F00B15" w:rsidP="008172DF">
      <w:pPr>
        <w:pStyle w:val="ListeParagraf"/>
        <w:numPr>
          <w:ilvl w:val="0"/>
          <w:numId w:val="3"/>
        </w:numPr>
        <w:spacing w:line="240" w:lineRule="auto"/>
        <w:ind w:left="426"/>
        <w:jc w:val="both"/>
        <w:rPr>
          <w:rFonts w:ascii="Palatino Linotype" w:hAnsi="Palatino Linotype"/>
          <w:sz w:val="24"/>
          <w:szCs w:val="24"/>
        </w:rPr>
      </w:pPr>
      <w:r w:rsidRPr="008172DF">
        <w:rPr>
          <w:rFonts w:ascii="Palatino Linotype" w:hAnsi="Palatino Linotype"/>
          <w:sz w:val="24"/>
          <w:szCs w:val="24"/>
        </w:rPr>
        <w:t>Okul Aile Birlikleri</w:t>
      </w:r>
    </w:p>
    <w:p w:rsidR="00843FD0" w:rsidRPr="008172DF" w:rsidRDefault="00843FD0" w:rsidP="008172DF">
      <w:pPr>
        <w:pStyle w:val="ListeParagraf"/>
        <w:numPr>
          <w:ilvl w:val="0"/>
          <w:numId w:val="3"/>
        </w:numPr>
        <w:spacing w:line="240" w:lineRule="auto"/>
        <w:ind w:left="426"/>
        <w:jc w:val="both"/>
        <w:rPr>
          <w:rFonts w:ascii="Palatino Linotype" w:hAnsi="Palatino Linotype"/>
          <w:sz w:val="24"/>
          <w:szCs w:val="24"/>
        </w:rPr>
      </w:pPr>
      <w:r w:rsidRPr="008172DF">
        <w:rPr>
          <w:rFonts w:ascii="Palatino Linotype" w:hAnsi="Palatino Linotype"/>
          <w:sz w:val="24"/>
          <w:szCs w:val="24"/>
        </w:rPr>
        <w:t xml:space="preserve">Maarif </w:t>
      </w:r>
      <w:r w:rsidR="00B926DD" w:rsidRPr="008172DF">
        <w:rPr>
          <w:rFonts w:ascii="Palatino Linotype" w:hAnsi="Palatino Linotype"/>
          <w:sz w:val="24"/>
          <w:szCs w:val="24"/>
        </w:rPr>
        <w:t>Müfettişleri</w:t>
      </w:r>
    </w:p>
    <w:p w:rsidR="00F00B15" w:rsidRPr="008172DF" w:rsidRDefault="00F00B15" w:rsidP="008172DF">
      <w:pPr>
        <w:pStyle w:val="ListeParagraf"/>
        <w:spacing w:line="240" w:lineRule="auto"/>
        <w:ind w:left="0"/>
        <w:jc w:val="both"/>
        <w:rPr>
          <w:rFonts w:ascii="Palatino Linotype" w:hAnsi="Palatino Linotype"/>
          <w:b/>
          <w:sz w:val="24"/>
          <w:szCs w:val="24"/>
        </w:rPr>
      </w:pPr>
    </w:p>
    <w:p w:rsidR="00F00B15" w:rsidRPr="008172DF" w:rsidRDefault="00F00B15" w:rsidP="008172DF">
      <w:pPr>
        <w:pStyle w:val="ListeParagraf"/>
        <w:spacing w:line="240" w:lineRule="auto"/>
        <w:ind w:left="0"/>
        <w:jc w:val="both"/>
        <w:rPr>
          <w:rFonts w:ascii="Palatino Linotype" w:hAnsi="Palatino Linotype"/>
          <w:b/>
          <w:sz w:val="24"/>
          <w:szCs w:val="24"/>
        </w:rPr>
      </w:pPr>
      <w:r w:rsidRPr="008172DF">
        <w:rPr>
          <w:rFonts w:ascii="Palatino Linotype" w:hAnsi="Palatino Linotype"/>
          <w:b/>
          <w:sz w:val="24"/>
          <w:szCs w:val="24"/>
        </w:rPr>
        <w:t>Dış Paydaşlar</w:t>
      </w:r>
    </w:p>
    <w:p w:rsidR="00F00B15" w:rsidRPr="008172DF" w:rsidRDefault="00F00B15" w:rsidP="006302F0">
      <w:pPr>
        <w:pStyle w:val="ListeParagraf"/>
        <w:spacing w:line="240" w:lineRule="auto"/>
        <w:ind w:left="0"/>
        <w:jc w:val="both"/>
        <w:rPr>
          <w:rFonts w:ascii="Palatino Linotype" w:hAnsi="Palatino Linotype"/>
          <w:sz w:val="24"/>
          <w:szCs w:val="24"/>
        </w:rPr>
      </w:pPr>
      <w:r w:rsidRPr="008172DF">
        <w:rPr>
          <w:rFonts w:ascii="Palatino Linotype" w:hAnsi="Palatino Linotype"/>
          <w:b/>
          <w:sz w:val="24"/>
          <w:szCs w:val="24"/>
        </w:rPr>
        <w:t>Madde 8.</w:t>
      </w:r>
      <w:r w:rsidRPr="008172DF">
        <w:rPr>
          <w:rFonts w:ascii="Palatino Linotype" w:hAnsi="Palatino Linotype"/>
          <w:sz w:val="24"/>
          <w:szCs w:val="24"/>
        </w:rPr>
        <w:t xml:space="preserve"> (1) Projenin yürütülmesinde destek alınacak kurum ve kuruluşlar:</w:t>
      </w:r>
    </w:p>
    <w:p w:rsidR="00F00B15" w:rsidRPr="008172DF" w:rsidRDefault="00F00B15" w:rsidP="006302F0">
      <w:pPr>
        <w:pStyle w:val="ListeParagraf"/>
        <w:numPr>
          <w:ilvl w:val="0"/>
          <w:numId w:val="4"/>
        </w:numPr>
        <w:spacing w:line="240" w:lineRule="auto"/>
        <w:ind w:left="426"/>
        <w:jc w:val="both"/>
        <w:rPr>
          <w:rFonts w:ascii="Palatino Linotype" w:hAnsi="Palatino Linotype"/>
          <w:sz w:val="24"/>
          <w:szCs w:val="24"/>
        </w:rPr>
      </w:pPr>
      <w:r w:rsidRPr="008172DF">
        <w:rPr>
          <w:rFonts w:ascii="Palatino Linotype" w:hAnsi="Palatino Linotype"/>
          <w:sz w:val="24"/>
          <w:szCs w:val="24"/>
        </w:rPr>
        <w:t>Aydın Valiliği ve Bağlı kurumlar</w:t>
      </w:r>
    </w:p>
    <w:p w:rsidR="00F00B15" w:rsidRPr="008172DF" w:rsidRDefault="00F00B15" w:rsidP="006302F0">
      <w:pPr>
        <w:pStyle w:val="ListeParagraf"/>
        <w:numPr>
          <w:ilvl w:val="0"/>
          <w:numId w:val="4"/>
        </w:numPr>
        <w:spacing w:line="240" w:lineRule="auto"/>
        <w:ind w:left="426"/>
        <w:jc w:val="both"/>
        <w:rPr>
          <w:rFonts w:ascii="Palatino Linotype" w:hAnsi="Palatino Linotype"/>
          <w:sz w:val="24"/>
          <w:szCs w:val="24"/>
        </w:rPr>
      </w:pPr>
      <w:r w:rsidRPr="008172DF">
        <w:rPr>
          <w:rFonts w:ascii="Palatino Linotype" w:hAnsi="Palatino Linotype"/>
          <w:sz w:val="24"/>
          <w:szCs w:val="24"/>
        </w:rPr>
        <w:t>Yerel Basın ve Yayın kuruluşları</w:t>
      </w:r>
    </w:p>
    <w:p w:rsidR="00F00B15" w:rsidRPr="008172DF" w:rsidRDefault="00F00B15" w:rsidP="008172DF">
      <w:pPr>
        <w:pStyle w:val="ListeParagraf"/>
        <w:numPr>
          <w:ilvl w:val="0"/>
          <w:numId w:val="4"/>
        </w:numPr>
        <w:spacing w:line="240" w:lineRule="auto"/>
        <w:ind w:left="426"/>
        <w:jc w:val="both"/>
        <w:rPr>
          <w:rFonts w:ascii="Palatino Linotype" w:hAnsi="Palatino Linotype"/>
          <w:sz w:val="24"/>
          <w:szCs w:val="24"/>
        </w:rPr>
      </w:pPr>
      <w:r w:rsidRPr="008172DF">
        <w:rPr>
          <w:rFonts w:ascii="Palatino Linotype" w:hAnsi="Palatino Linotype"/>
          <w:sz w:val="24"/>
          <w:szCs w:val="24"/>
        </w:rPr>
        <w:t>Sivil Toplum Kuruluşları</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ÜÇÜNCÜ BÖLÜM</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Uygulama</w:t>
      </w:r>
    </w:p>
    <w:p w:rsidR="0043329F" w:rsidRPr="008172DF" w:rsidRDefault="00F00B15" w:rsidP="008172DF">
      <w:pPr>
        <w:spacing w:line="240" w:lineRule="auto"/>
        <w:jc w:val="both"/>
        <w:rPr>
          <w:rFonts w:ascii="Palatino Linotype" w:hAnsi="Palatino Linotype"/>
          <w:b/>
          <w:sz w:val="24"/>
          <w:szCs w:val="24"/>
        </w:rPr>
      </w:pPr>
      <w:r w:rsidRPr="008172DF">
        <w:rPr>
          <w:rFonts w:ascii="Palatino Linotype" w:hAnsi="Palatino Linotype"/>
          <w:b/>
          <w:sz w:val="24"/>
          <w:szCs w:val="24"/>
        </w:rPr>
        <w:t>Projenin Uygulanması</w:t>
      </w:r>
    </w:p>
    <w:p w:rsidR="00DA30F3" w:rsidRPr="008172DF" w:rsidRDefault="00DA30F3" w:rsidP="008172DF">
      <w:pPr>
        <w:spacing w:line="240" w:lineRule="auto"/>
        <w:jc w:val="both"/>
        <w:rPr>
          <w:rFonts w:ascii="Palatino Linotype" w:hAnsi="Palatino Linotype"/>
          <w:b/>
          <w:sz w:val="24"/>
          <w:szCs w:val="24"/>
        </w:rPr>
      </w:pPr>
      <w:r w:rsidRPr="008172DF">
        <w:rPr>
          <w:rFonts w:ascii="Palatino Linotype" w:hAnsi="Palatino Linotype"/>
          <w:b/>
          <w:sz w:val="24"/>
          <w:szCs w:val="24"/>
        </w:rPr>
        <w:t>Madde 9.</w:t>
      </w:r>
    </w:p>
    <w:p w:rsidR="00F85111" w:rsidRPr="008172DF" w:rsidRDefault="00F85111"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t xml:space="preserve">Eylül ayı içerisinde </w:t>
      </w:r>
      <w:r w:rsidR="00134D9E" w:rsidRPr="008172DF">
        <w:rPr>
          <w:rFonts w:ascii="Palatino Linotype" w:hAnsi="Palatino Linotype"/>
          <w:sz w:val="24"/>
          <w:szCs w:val="24"/>
        </w:rPr>
        <w:t xml:space="preserve">İl </w:t>
      </w:r>
      <w:r w:rsidRPr="008172DF">
        <w:rPr>
          <w:rFonts w:ascii="Palatino Linotype" w:hAnsi="Palatino Linotype"/>
          <w:sz w:val="24"/>
          <w:szCs w:val="24"/>
        </w:rPr>
        <w:t xml:space="preserve">Milli Eğitim Müdürlüğü </w:t>
      </w:r>
      <w:r w:rsidR="00134D9E" w:rsidRPr="008172DF">
        <w:rPr>
          <w:rFonts w:ascii="Palatino Linotype" w:hAnsi="Palatino Linotype"/>
          <w:sz w:val="24"/>
          <w:szCs w:val="24"/>
        </w:rPr>
        <w:t>Ar-Ge</w:t>
      </w:r>
      <w:r w:rsidRPr="008172DF">
        <w:rPr>
          <w:rFonts w:ascii="Palatino Linotype" w:hAnsi="Palatino Linotype"/>
          <w:sz w:val="24"/>
          <w:szCs w:val="24"/>
        </w:rPr>
        <w:t xml:space="preserve"> </w:t>
      </w:r>
      <w:r w:rsidR="00134D9E" w:rsidRPr="008172DF">
        <w:rPr>
          <w:rFonts w:ascii="Palatino Linotype" w:hAnsi="Palatino Linotype"/>
          <w:sz w:val="24"/>
          <w:szCs w:val="24"/>
        </w:rPr>
        <w:t>Ekibince</w:t>
      </w:r>
      <w:r w:rsidRPr="008172DF">
        <w:rPr>
          <w:rFonts w:ascii="Palatino Linotype" w:hAnsi="Palatino Linotype"/>
          <w:sz w:val="24"/>
          <w:szCs w:val="24"/>
        </w:rPr>
        <w:t xml:space="preserve"> </w:t>
      </w:r>
      <w:r w:rsidR="00134D9E" w:rsidRPr="008172DF">
        <w:rPr>
          <w:rFonts w:ascii="Palatino Linotype" w:hAnsi="Palatino Linotype"/>
          <w:sz w:val="24"/>
          <w:szCs w:val="24"/>
        </w:rPr>
        <w:t xml:space="preserve">İlçe Müdürlükleri ve Okul Müdürlüklerine projenin tanıtımı </w:t>
      </w:r>
      <w:r w:rsidRPr="008172DF">
        <w:rPr>
          <w:rFonts w:ascii="Palatino Linotype" w:hAnsi="Palatino Linotype"/>
          <w:sz w:val="24"/>
          <w:szCs w:val="24"/>
        </w:rPr>
        <w:t>yapılır.</w:t>
      </w:r>
    </w:p>
    <w:p w:rsidR="00F85111" w:rsidRPr="008172DF" w:rsidRDefault="00F85111"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lastRenderedPageBreak/>
        <w:t xml:space="preserve">Ayrıca projenin kamuoyuna tanıtımı </w:t>
      </w:r>
      <w:r w:rsidR="00134D9E" w:rsidRPr="008172DF">
        <w:rPr>
          <w:rFonts w:ascii="Palatino Linotype" w:hAnsi="Palatino Linotype"/>
          <w:sz w:val="24"/>
          <w:szCs w:val="24"/>
        </w:rPr>
        <w:t xml:space="preserve">İl Milli Eğitim Müdürlüğü Strateji Geliştirme Şubesi </w:t>
      </w:r>
      <w:r w:rsidRPr="008172DF">
        <w:rPr>
          <w:rFonts w:ascii="Palatino Linotype" w:hAnsi="Palatino Linotype"/>
          <w:sz w:val="24"/>
          <w:szCs w:val="24"/>
        </w:rPr>
        <w:t>tarafından yapılır.</w:t>
      </w:r>
    </w:p>
    <w:p w:rsidR="00C76039" w:rsidRPr="008172DF" w:rsidRDefault="00C76039"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t xml:space="preserve">İlk yıl İl Milli Eğitim Müdürlüğü tarafından belirlenen ortaokul ve lise seviyesindeki örgün eğitim kurumları Tam Öğrenme Merkezi olarak hizmet vereceklerdir. Tam Öğrenme Merkezleri düzenli ve sürekli olarak ölçme değerlendirme uygulaması yapan ve ede ettiği sonuçları analiz ederek öğrenciye/veliye geri dönüt veren ve destek eğitim fırsatları oluşturulmasını sağlayan okullardır. Bu destek, Örgün Ve Yaygın Eğitimi Destekleme Ve Yetiştirme Kursları Yönergesi usullerine göre </w:t>
      </w:r>
      <w:r w:rsidR="00D962E8" w:rsidRPr="008172DF">
        <w:rPr>
          <w:rFonts w:ascii="Palatino Linotype" w:hAnsi="Palatino Linotype"/>
          <w:sz w:val="24"/>
          <w:szCs w:val="24"/>
        </w:rPr>
        <w:t>oluşturulacaktır.</w:t>
      </w:r>
      <w:r w:rsidR="001E2AF8">
        <w:rPr>
          <w:rFonts w:ascii="Palatino Linotype" w:hAnsi="Palatino Linotype"/>
          <w:sz w:val="24"/>
          <w:szCs w:val="24"/>
        </w:rPr>
        <w:t xml:space="preserve"> Yapılacak çalışmaya katılımda gönüllülük esastır.</w:t>
      </w:r>
    </w:p>
    <w:p w:rsidR="00261745" w:rsidRPr="008172DF" w:rsidRDefault="00C76039" w:rsidP="008172DF">
      <w:pPr>
        <w:pStyle w:val="ListeParagraf"/>
        <w:numPr>
          <w:ilvl w:val="0"/>
          <w:numId w:val="5"/>
        </w:numPr>
        <w:spacing w:line="240" w:lineRule="auto"/>
        <w:ind w:left="284"/>
        <w:jc w:val="both"/>
        <w:rPr>
          <w:rFonts w:ascii="Palatino Linotype" w:hAnsi="Palatino Linotype"/>
          <w:sz w:val="24"/>
          <w:szCs w:val="24"/>
          <w:u w:val="single"/>
        </w:rPr>
      </w:pPr>
      <w:r w:rsidRPr="008172DF">
        <w:rPr>
          <w:rFonts w:ascii="Palatino Linotype" w:hAnsi="Palatino Linotype"/>
          <w:sz w:val="24"/>
          <w:szCs w:val="24"/>
        </w:rPr>
        <w:t xml:space="preserve">Tam Öğrenme Modeli Prof. Dr. Benjamin </w:t>
      </w:r>
      <w:proofErr w:type="spellStart"/>
      <w:r w:rsidRPr="008172DF">
        <w:rPr>
          <w:rFonts w:ascii="Palatino Linotype" w:hAnsi="Palatino Linotype"/>
          <w:sz w:val="24"/>
          <w:szCs w:val="24"/>
        </w:rPr>
        <w:t>Bloom</w:t>
      </w:r>
      <w:proofErr w:type="spellEnd"/>
      <w:r w:rsidRPr="008172DF">
        <w:rPr>
          <w:rFonts w:ascii="Palatino Linotype" w:hAnsi="Palatino Linotype"/>
          <w:sz w:val="24"/>
          <w:szCs w:val="24"/>
        </w:rPr>
        <w:t xml:space="preserve"> </w:t>
      </w:r>
      <w:r w:rsidR="00261745" w:rsidRPr="008172DF">
        <w:rPr>
          <w:rFonts w:ascii="Palatino Linotype" w:hAnsi="Palatino Linotype"/>
          <w:sz w:val="24"/>
          <w:szCs w:val="24"/>
        </w:rPr>
        <w:t xml:space="preserve">tarafından </w:t>
      </w:r>
      <w:proofErr w:type="gramStart"/>
      <w:r w:rsidR="00261745" w:rsidRPr="008172DF">
        <w:rPr>
          <w:rFonts w:ascii="Palatino Linotype" w:hAnsi="Palatino Linotype"/>
          <w:sz w:val="24"/>
          <w:szCs w:val="24"/>
        </w:rPr>
        <w:t>literatüre</w:t>
      </w:r>
      <w:proofErr w:type="gramEnd"/>
      <w:r w:rsidR="00261745" w:rsidRPr="008172DF">
        <w:rPr>
          <w:rFonts w:ascii="Palatino Linotype" w:hAnsi="Palatino Linotype"/>
          <w:sz w:val="24"/>
          <w:szCs w:val="24"/>
        </w:rPr>
        <w:t xml:space="preserve"> kazandırılmış, İnsan Nitelikleri ve Okulda Öğrenme Çalışması ile bilimsel alt yapısı hazırlanmış ve tüm öğrencilerin hedeflenen kazanımların tümünü öğrenebileceği hipotezine dayanan öğrenme/öğretme modelidir. Aydın İl Milli Eğitim Müdürlüğü’nün nesnel bir yaklaşımla projelendirdiği ve Tam Öğrenme Merkezleri olarak adlandırılan okullarda Talim Terbiye Kurulunca belirlenmiş</w:t>
      </w:r>
      <w:r w:rsidR="00D962E8" w:rsidRPr="008172DF">
        <w:rPr>
          <w:rFonts w:ascii="Palatino Linotype" w:hAnsi="Palatino Linotype"/>
          <w:sz w:val="24"/>
          <w:szCs w:val="24"/>
        </w:rPr>
        <w:t xml:space="preserve"> programlara göre ö</w:t>
      </w:r>
      <w:r w:rsidR="00261745" w:rsidRPr="008172DF">
        <w:rPr>
          <w:rFonts w:ascii="Palatino Linotype" w:hAnsi="Palatino Linotype"/>
          <w:sz w:val="24"/>
          <w:szCs w:val="24"/>
        </w:rPr>
        <w:t xml:space="preserve">ğretmenin ders planını sürekli ölçmelerle değerlendirmesine fırsat sağlayan yaklaşımlar </w:t>
      </w:r>
      <w:r w:rsidR="006302F0">
        <w:rPr>
          <w:rFonts w:ascii="Palatino Linotype" w:hAnsi="Palatino Linotype"/>
          <w:sz w:val="24"/>
          <w:szCs w:val="24"/>
        </w:rPr>
        <w:t>kullanılacaktır</w:t>
      </w:r>
      <w:r w:rsidR="00261745" w:rsidRPr="008172DF">
        <w:rPr>
          <w:rFonts w:ascii="Palatino Linotype" w:hAnsi="Palatino Linotype"/>
          <w:sz w:val="24"/>
          <w:szCs w:val="24"/>
        </w:rPr>
        <w:t xml:space="preserve">. Tüm ders öğretmenleri, günlük eğitim faaliyetlerini, öğrencinin kişisel özelliklerini ön planda tutan ve öğrenciye tanımayı sağlayan yöntemlerle </w:t>
      </w:r>
      <w:r w:rsidR="006302F0">
        <w:rPr>
          <w:rFonts w:ascii="Palatino Linotype" w:hAnsi="Palatino Linotype"/>
          <w:sz w:val="24"/>
          <w:szCs w:val="24"/>
        </w:rPr>
        <w:t>d</w:t>
      </w:r>
      <w:r w:rsidR="001E2AF8">
        <w:rPr>
          <w:rFonts w:ascii="Palatino Linotype" w:hAnsi="Palatino Linotype"/>
          <w:sz w:val="24"/>
          <w:szCs w:val="24"/>
        </w:rPr>
        <w:t>estekleyecektir</w:t>
      </w:r>
      <w:r w:rsidR="00261745" w:rsidRPr="008172DF">
        <w:rPr>
          <w:rFonts w:ascii="Palatino Linotype" w:hAnsi="Palatino Linotype"/>
          <w:sz w:val="24"/>
          <w:szCs w:val="24"/>
        </w:rPr>
        <w:t>. Tam Öğrenme Modeli bu desteği sağlayacak araçlar sunmaktadır.</w:t>
      </w:r>
    </w:p>
    <w:p w:rsidR="00C76039" w:rsidRDefault="00261745"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t>İl Milli Eğitim Müdürlüğünün hangi değerlendir</w:t>
      </w:r>
      <w:r w:rsidR="00D962E8" w:rsidRPr="008172DF">
        <w:rPr>
          <w:rFonts w:ascii="Palatino Linotype" w:hAnsi="Palatino Linotype"/>
          <w:sz w:val="24"/>
          <w:szCs w:val="24"/>
        </w:rPr>
        <w:t xml:space="preserve">me uygulamalarının hangi zaman </w:t>
      </w:r>
      <w:r w:rsidRPr="008172DF">
        <w:rPr>
          <w:rFonts w:ascii="Palatino Linotype" w:hAnsi="Palatino Linotype"/>
          <w:sz w:val="24"/>
          <w:szCs w:val="24"/>
        </w:rPr>
        <w:t xml:space="preserve">planıyla uygulanacağına ilişkin hazırlayıp sunacağı taslak uygulama planının okul yerelinde mümkün olduğunca uygulanması sağlanacaktır. </w:t>
      </w:r>
      <w:r w:rsidR="00233828" w:rsidRPr="008172DF">
        <w:rPr>
          <w:rFonts w:ascii="Palatino Linotype" w:hAnsi="Palatino Linotype"/>
          <w:sz w:val="24"/>
          <w:szCs w:val="24"/>
        </w:rPr>
        <w:t>Uygulanmaması durumlarına ilişkin destek talebini de içeren rapor okul yönetimi tarafından ilçeye ulaştırılacaktır.</w:t>
      </w:r>
    </w:p>
    <w:p w:rsidR="00CC5DA6" w:rsidRPr="00CC5DA6" w:rsidRDefault="00975872" w:rsidP="003226B3">
      <w:pPr>
        <w:pStyle w:val="ListeParagraf"/>
        <w:numPr>
          <w:ilvl w:val="0"/>
          <w:numId w:val="5"/>
        </w:numPr>
        <w:spacing w:line="240" w:lineRule="auto"/>
        <w:ind w:left="284"/>
        <w:jc w:val="both"/>
        <w:rPr>
          <w:rFonts w:ascii="Palatino Linotype" w:hAnsi="Palatino Linotype"/>
          <w:b/>
          <w:sz w:val="24"/>
          <w:szCs w:val="24"/>
        </w:rPr>
      </w:pPr>
      <w:r w:rsidRPr="00CC5DA6">
        <w:rPr>
          <w:rFonts w:ascii="Palatino Linotype" w:hAnsi="Palatino Linotype"/>
          <w:b/>
          <w:sz w:val="24"/>
          <w:szCs w:val="24"/>
        </w:rPr>
        <w:t>Her dersin sonunda;</w:t>
      </w:r>
      <w:r w:rsidRPr="00CC5DA6">
        <w:rPr>
          <w:rFonts w:ascii="Palatino Linotype" w:hAnsi="Palatino Linotype"/>
          <w:sz w:val="24"/>
          <w:szCs w:val="24"/>
        </w:rPr>
        <w:t xml:space="preserve"> ilgili derse ait kazanımların öğrenciler tarafından edinilip edinilmediğinin öğretmeni tarafından </w:t>
      </w:r>
      <w:r w:rsidR="00CC5DA6" w:rsidRPr="00CC5DA6">
        <w:rPr>
          <w:rFonts w:ascii="Palatino Linotype" w:hAnsi="Palatino Linotype"/>
          <w:sz w:val="24"/>
          <w:szCs w:val="24"/>
        </w:rPr>
        <w:t>ölçülecek</w:t>
      </w:r>
      <w:r w:rsidRPr="00CC5DA6">
        <w:rPr>
          <w:rFonts w:ascii="Palatino Linotype" w:hAnsi="Palatino Linotype"/>
          <w:sz w:val="24"/>
          <w:szCs w:val="24"/>
        </w:rPr>
        <w:t xml:space="preserve">, yapılan bu anlık değerlendirme sonuçlarının </w:t>
      </w:r>
      <w:r w:rsidR="00CC5DA6" w:rsidRPr="00CC5DA6">
        <w:rPr>
          <w:rFonts w:ascii="Palatino Linotype" w:hAnsi="Palatino Linotype"/>
          <w:sz w:val="24"/>
          <w:szCs w:val="24"/>
        </w:rPr>
        <w:t>öğrenciye ulaştırılacak</w:t>
      </w:r>
      <w:r w:rsidRPr="00CC5DA6">
        <w:rPr>
          <w:rFonts w:ascii="Palatino Linotype" w:hAnsi="Palatino Linotype"/>
          <w:sz w:val="24"/>
          <w:szCs w:val="24"/>
        </w:rPr>
        <w:t xml:space="preserve">, öğrenciler tarafından edinilemeyen </w:t>
      </w:r>
      <w:r w:rsidR="00CC5DA6" w:rsidRPr="00CC5DA6">
        <w:rPr>
          <w:rFonts w:ascii="Palatino Linotype" w:hAnsi="Palatino Linotype"/>
          <w:sz w:val="24"/>
          <w:szCs w:val="24"/>
        </w:rPr>
        <w:t>bu kazanımlara ilişkin ek öğretim hizmetleri</w:t>
      </w:r>
      <w:r w:rsidRPr="00CC5DA6">
        <w:rPr>
          <w:rFonts w:ascii="Palatino Linotype" w:hAnsi="Palatino Linotype"/>
          <w:sz w:val="24"/>
          <w:szCs w:val="24"/>
        </w:rPr>
        <w:t xml:space="preserve"> Destekleme Yetiştirme K</w:t>
      </w:r>
      <w:r w:rsidR="00CC5DA6" w:rsidRPr="00CC5DA6">
        <w:rPr>
          <w:rFonts w:ascii="Palatino Linotype" w:hAnsi="Palatino Linotype"/>
          <w:sz w:val="24"/>
          <w:szCs w:val="24"/>
        </w:rPr>
        <w:t xml:space="preserve">urslarında (DYK) </w:t>
      </w:r>
      <w:r w:rsidR="00CC5DA6">
        <w:rPr>
          <w:rFonts w:ascii="Palatino Linotype" w:hAnsi="Palatino Linotype"/>
          <w:sz w:val="24"/>
          <w:szCs w:val="24"/>
        </w:rPr>
        <w:t>verilecektir.</w:t>
      </w:r>
    </w:p>
    <w:p w:rsidR="00975872" w:rsidRPr="00CC5DA6" w:rsidRDefault="00975872" w:rsidP="003226B3">
      <w:pPr>
        <w:pStyle w:val="ListeParagraf"/>
        <w:numPr>
          <w:ilvl w:val="0"/>
          <w:numId w:val="5"/>
        </w:numPr>
        <w:spacing w:line="240" w:lineRule="auto"/>
        <w:ind w:left="284"/>
        <w:jc w:val="both"/>
        <w:rPr>
          <w:rFonts w:ascii="Palatino Linotype" w:hAnsi="Palatino Linotype"/>
          <w:b/>
          <w:sz w:val="24"/>
          <w:szCs w:val="24"/>
        </w:rPr>
      </w:pPr>
      <w:r w:rsidRPr="00CC5DA6">
        <w:rPr>
          <w:rFonts w:ascii="Palatino Linotype" w:hAnsi="Palatino Linotype"/>
          <w:b/>
          <w:sz w:val="24"/>
          <w:szCs w:val="24"/>
        </w:rPr>
        <w:t xml:space="preserve">Her ünite sonunda; </w:t>
      </w:r>
      <w:r w:rsidRPr="00CC5DA6">
        <w:rPr>
          <w:rFonts w:ascii="Palatino Linotype" w:hAnsi="Palatino Linotype"/>
          <w:sz w:val="24"/>
          <w:szCs w:val="24"/>
        </w:rPr>
        <w:t>üniteye ait kazanımların öğrenciler tar</w:t>
      </w:r>
      <w:r w:rsidR="00CC5DA6">
        <w:rPr>
          <w:rFonts w:ascii="Palatino Linotype" w:hAnsi="Palatino Linotype"/>
          <w:sz w:val="24"/>
          <w:szCs w:val="24"/>
        </w:rPr>
        <w:t>afından edinilip edinilmediği</w:t>
      </w:r>
      <w:r w:rsidRPr="00CC5DA6">
        <w:rPr>
          <w:rFonts w:ascii="Palatino Linotype" w:hAnsi="Palatino Linotype"/>
          <w:sz w:val="24"/>
          <w:szCs w:val="24"/>
        </w:rPr>
        <w:t xml:space="preserve"> öğretmeni tarafından </w:t>
      </w:r>
      <w:r w:rsidR="00CC5DA6">
        <w:rPr>
          <w:rFonts w:ascii="Palatino Linotype" w:hAnsi="Palatino Linotype"/>
          <w:sz w:val="24"/>
          <w:szCs w:val="24"/>
        </w:rPr>
        <w:t>ölçülecek</w:t>
      </w:r>
      <w:r w:rsidRPr="00CC5DA6">
        <w:rPr>
          <w:rFonts w:ascii="Palatino Linotype" w:hAnsi="Palatino Linotype"/>
          <w:sz w:val="24"/>
          <w:szCs w:val="24"/>
        </w:rPr>
        <w:t xml:space="preserve">, </w:t>
      </w:r>
      <w:r w:rsidR="00CC5DA6" w:rsidRPr="00CC5DA6">
        <w:rPr>
          <w:rFonts w:ascii="Palatino Linotype" w:hAnsi="Palatino Linotype"/>
          <w:sz w:val="24"/>
          <w:szCs w:val="24"/>
        </w:rPr>
        <w:t>yapılan bu değerlendirme sonuç</w:t>
      </w:r>
      <w:r w:rsidR="00CC5DA6">
        <w:rPr>
          <w:rFonts w:ascii="Palatino Linotype" w:hAnsi="Palatino Linotype"/>
          <w:sz w:val="24"/>
          <w:szCs w:val="24"/>
        </w:rPr>
        <w:t>ları</w:t>
      </w:r>
      <w:r w:rsidR="00CC5DA6" w:rsidRPr="00CC5DA6">
        <w:rPr>
          <w:rFonts w:ascii="Palatino Linotype" w:hAnsi="Palatino Linotype"/>
          <w:sz w:val="24"/>
          <w:szCs w:val="24"/>
        </w:rPr>
        <w:t xml:space="preserve"> öğrenci, veli ve </w:t>
      </w:r>
      <w:r w:rsidR="00CC5DA6">
        <w:rPr>
          <w:rFonts w:ascii="Palatino Linotype" w:hAnsi="Palatino Linotype"/>
          <w:sz w:val="24"/>
          <w:szCs w:val="24"/>
        </w:rPr>
        <w:t>okul yönetimi ile paylaşılacaktır.</w:t>
      </w:r>
    </w:p>
    <w:p w:rsidR="00975872" w:rsidRPr="00975872" w:rsidRDefault="00975872" w:rsidP="008172DF">
      <w:pPr>
        <w:pStyle w:val="ListeParagraf"/>
        <w:numPr>
          <w:ilvl w:val="0"/>
          <w:numId w:val="5"/>
        </w:numPr>
        <w:spacing w:line="240" w:lineRule="auto"/>
        <w:ind w:left="284"/>
        <w:jc w:val="both"/>
        <w:rPr>
          <w:rFonts w:ascii="Palatino Linotype" w:hAnsi="Palatino Linotype"/>
          <w:b/>
          <w:sz w:val="24"/>
          <w:szCs w:val="24"/>
        </w:rPr>
      </w:pPr>
      <w:r>
        <w:rPr>
          <w:rFonts w:ascii="Palatino Linotype" w:hAnsi="Palatino Linotype"/>
          <w:b/>
          <w:sz w:val="24"/>
          <w:szCs w:val="24"/>
        </w:rPr>
        <w:t>Her dönemde;</w:t>
      </w:r>
      <w:r w:rsidRPr="00CC5DA6">
        <w:rPr>
          <w:rFonts w:ascii="Palatino Linotype" w:hAnsi="Palatino Linotype"/>
          <w:sz w:val="24"/>
          <w:szCs w:val="24"/>
        </w:rPr>
        <w:t xml:space="preserve"> </w:t>
      </w:r>
      <w:r w:rsidR="007D064A">
        <w:rPr>
          <w:rFonts w:ascii="Palatino Linotype" w:hAnsi="Palatino Linotype"/>
          <w:sz w:val="24"/>
          <w:szCs w:val="24"/>
        </w:rPr>
        <w:t>Genel değerlendirme olarak en 2 (İki) deneme sınavı yapılacaktır. Bu sınavların planlaması İl Milli Eğitim Müdürlüğü</w:t>
      </w:r>
      <w:r w:rsidR="00CC5DA6" w:rsidRPr="00CC5DA6">
        <w:rPr>
          <w:rFonts w:ascii="Palatino Linotype" w:hAnsi="Palatino Linotype"/>
          <w:sz w:val="24"/>
          <w:szCs w:val="24"/>
        </w:rPr>
        <w:t xml:space="preserve"> tarafından</w:t>
      </w:r>
      <w:r w:rsidR="007D064A">
        <w:rPr>
          <w:rFonts w:ascii="Palatino Linotype" w:hAnsi="Palatino Linotype"/>
          <w:sz w:val="24"/>
          <w:szCs w:val="24"/>
        </w:rPr>
        <w:t xml:space="preserve"> organize edilecek, sürece ait iş ve işlemler İlçe Milli Eğitim Müdürlüklerinin sorumluluklarında gerçekleştirilecektir. </w:t>
      </w:r>
      <w:r w:rsidR="00CC5DA6">
        <w:rPr>
          <w:rFonts w:ascii="Palatino Linotype" w:hAnsi="Palatino Linotype"/>
          <w:sz w:val="24"/>
          <w:szCs w:val="24"/>
        </w:rPr>
        <w:t xml:space="preserve">Yapılan bu genel değerlendirme sonuçları </w:t>
      </w:r>
      <w:r>
        <w:rPr>
          <w:rFonts w:ascii="Palatino Linotype" w:hAnsi="Palatino Linotype"/>
          <w:sz w:val="24"/>
          <w:szCs w:val="24"/>
        </w:rPr>
        <w:t xml:space="preserve">öğrenci, veli, öğretmen </w:t>
      </w:r>
      <w:r w:rsidR="00CC5DA6">
        <w:rPr>
          <w:rFonts w:ascii="Palatino Linotype" w:hAnsi="Palatino Linotype"/>
          <w:sz w:val="24"/>
          <w:szCs w:val="24"/>
        </w:rPr>
        <w:t xml:space="preserve">ve </w:t>
      </w:r>
      <w:r>
        <w:rPr>
          <w:rFonts w:ascii="Palatino Linotype" w:hAnsi="Palatino Linotype"/>
          <w:sz w:val="24"/>
          <w:szCs w:val="24"/>
        </w:rPr>
        <w:t xml:space="preserve">okul yöneticileri </w:t>
      </w:r>
      <w:r w:rsidR="00CC5DA6">
        <w:rPr>
          <w:rFonts w:ascii="Palatino Linotype" w:hAnsi="Palatino Linotype"/>
          <w:sz w:val="24"/>
          <w:szCs w:val="24"/>
        </w:rPr>
        <w:t xml:space="preserve">ile paylaşılacaktır. </w:t>
      </w:r>
    </w:p>
    <w:p w:rsidR="001E2AF8" w:rsidRDefault="00CC5DA6" w:rsidP="008172DF">
      <w:pPr>
        <w:pStyle w:val="ListeParagraf"/>
        <w:numPr>
          <w:ilvl w:val="0"/>
          <w:numId w:val="5"/>
        </w:numPr>
        <w:spacing w:line="240" w:lineRule="auto"/>
        <w:ind w:left="284"/>
        <w:jc w:val="both"/>
        <w:rPr>
          <w:rFonts w:ascii="Palatino Linotype" w:hAnsi="Palatino Linotype"/>
          <w:sz w:val="24"/>
          <w:szCs w:val="24"/>
        </w:rPr>
      </w:pPr>
      <w:r>
        <w:rPr>
          <w:rFonts w:ascii="Palatino Linotype" w:hAnsi="Palatino Linotype"/>
          <w:sz w:val="24"/>
          <w:szCs w:val="24"/>
        </w:rPr>
        <w:t>Tüm değerlendirmeler</w:t>
      </w:r>
      <w:r w:rsidR="001E2AF8">
        <w:rPr>
          <w:rFonts w:ascii="Palatino Linotype" w:hAnsi="Palatino Linotype"/>
          <w:sz w:val="24"/>
          <w:szCs w:val="24"/>
        </w:rPr>
        <w:t xml:space="preserve"> optik formlar kullanılarak yapılacaktır.</w:t>
      </w:r>
    </w:p>
    <w:p w:rsidR="0036168D" w:rsidRPr="008172DF" w:rsidRDefault="006B3167"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t>İlçeler</w:t>
      </w:r>
      <w:r w:rsidR="00CC5DA6">
        <w:rPr>
          <w:rFonts w:ascii="Palatino Linotype" w:hAnsi="Palatino Linotype"/>
          <w:sz w:val="24"/>
          <w:szCs w:val="24"/>
        </w:rPr>
        <w:t>de</w:t>
      </w:r>
      <w:r w:rsidRPr="008172DF">
        <w:rPr>
          <w:rFonts w:ascii="Palatino Linotype" w:hAnsi="Palatino Linotype"/>
          <w:sz w:val="24"/>
          <w:szCs w:val="24"/>
        </w:rPr>
        <w:t xml:space="preserve"> rehber öğretmenlerin de yer aldığı ve öğret</w:t>
      </w:r>
      <w:r w:rsidR="00CC5DA6">
        <w:rPr>
          <w:rFonts w:ascii="Palatino Linotype" w:hAnsi="Palatino Linotype"/>
          <w:sz w:val="24"/>
          <w:szCs w:val="24"/>
        </w:rPr>
        <w:t>m</w:t>
      </w:r>
      <w:r w:rsidRPr="008172DF">
        <w:rPr>
          <w:rFonts w:ascii="Palatino Linotype" w:hAnsi="Palatino Linotype"/>
          <w:sz w:val="24"/>
          <w:szCs w:val="24"/>
        </w:rPr>
        <w:t xml:space="preserve">enlerden oluşan izleme ekipleri kurulacaktır. </w:t>
      </w:r>
      <w:r w:rsidR="00CC5DA6">
        <w:rPr>
          <w:rFonts w:ascii="Palatino Linotype" w:hAnsi="Palatino Linotype"/>
          <w:sz w:val="24"/>
          <w:szCs w:val="24"/>
        </w:rPr>
        <w:t>İzleme E</w:t>
      </w:r>
      <w:r w:rsidRPr="008172DF">
        <w:rPr>
          <w:rFonts w:ascii="Palatino Linotype" w:hAnsi="Palatino Linotype"/>
          <w:sz w:val="24"/>
          <w:szCs w:val="24"/>
        </w:rPr>
        <w:t>kipler</w:t>
      </w:r>
      <w:r w:rsidR="00CC5DA6">
        <w:rPr>
          <w:rFonts w:ascii="Palatino Linotype" w:hAnsi="Palatino Linotype"/>
          <w:sz w:val="24"/>
          <w:szCs w:val="24"/>
        </w:rPr>
        <w:t>in</w:t>
      </w:r>
      <w:r w:rsidRPr="008172DF">
        <w:rPr>
          <w:rFonts w:ascii="Palatino Linotype" w:hAnsi="Palatino Linotype"/>
          <w:sz w:val="24"/>
          <w:szCs w:val="24"/>
        </w:rPr>
        <w:t>d</w:t>
      </w:r>
      <w:r w:rsidR="007632B4">
        <w:rPr>
          <w:rFonts w:ascii="Palatino Linotype" w:hAnsi="Palatino Linotype"/>
          <w:sz w:val="24"/>
          <w:szCs w:val="24"/>
        </w:rPr>
        <w:t>eki öğretmen sayısı ve ekip sayısı İlçe Milli Eğitim Müdürlüklerince</w:t>
      </w:r>
      <w:r w:rsidRPr="008172DF">
        <w:rPr>
          <w:rFonts w:ascii="Palatino Linotype" w:hAnsi="Palatino Linotype"/>
          <w:sz w:val="24"/>
          <w:szCs w:val="24"/>
        </w:rPr>
        <w:t xml:space="preserve"> ilçenin büyüklüğüne göre belirlenecektir. İzleme sonuçlarına</w:t>
      </w:r>
      <w:r w:rsidR="007632B4">
        <w:rPr>
          <w:rFonts w:ascii="Palatino Linotype" w:hAnsi="Palatino Linotype"/>
          <w:sz w:val="24"/>
          <w:szCs w:val="24"/>
        </w:rPr>
        <w:t xml:space="preserve"> göre başarı artışı sağlanamayan</w:t>
      </w:r>
      <w:r w:rsidRPr="008172DF">
        <w:rPr>
          <w:rFonts w:ascii="Palatino Linotype" w:hAnsi="Palatino Linotype"/>
          <w:sz w:val="24"/>
          <w:szCs w:val="24"/>
        </w:rPr>
        <w:t xml:space="preserve"> okullarda ilçe yöneticileri denetim görevi üstlenerek tedbir alınmasını sağlayacaktır.</w:t>
      </w:r>
      <w:r w:rsidR="007632B4">
        <w:rPr>
          <w:rFonts w:ascii="Palatino Linotype" w:hAnsi="Palatino Linotype"/>
          <w:sz w:val="24"/>
          <w:szCs w:val="24"/>
        </w:rPr>
        <w:t xml:space="preserve"> Buna rağmen başarı artışı </w:t>
      </w:r>
      <w:r w:rsidR="007632B4">
        <w:rPr>
          <w:rFonts w:ascii="Palatino Linotype" w:hAnsi="Palatino Linotype"/>
          <w:sz w:val="24"/>
          <w:szCs w:val="24"/>
        </w:rPr>
        <w:lastRenderedPageBreak/>
        <w:t>sağlanamayan okullar İlçe Milli Eğitim Müdürlükleri tarafından İl Milli Eğitim Müdürlüğüne bildirilecektir.</w:t>
      </w:r>
      <w:r w:rsidRPr="008172DF">
        <w:rPr>
          <w:rFonts w:ascii="Palatino Linotype" w:hAnsi="Palatino Linotype"/>
          <w:sz w:val="24"/>
          <w:szCs w:val="24"/>
        </w:rPr>
        <w:t xml:space="preserve"> İl Milli Eğitim Müdürlüğü öze</w:t>
      </w:r>
      <w:r w:rsidR="007632B4">
        <w:rPr>
          <w:rFonts w:ascii="Palatino Linotype" w:hAnsi="Palatino Linotype"/>
          <w:sz w:val="24"/>
          <w:szCs w:val="24"/>
        </w:rPr>
        <w:t xml:space="preserve">llikle başarı artışı sağlanamayan </w:t>
      </w:r>
      <w:r w:rsidRPr="008172DF">
        <w:rPr>
          <w:rFonts w:ascii="Palatino Linotype" w:hAnsi="Palatino Linotype"/>
          <w:sz w:val="24"/>
          <w:szCs w:val="24"/>
        </w:rPr>
        <w:t xml:space="preserve">okullarda Maarif Müfettişleri aracılığıyla denetim yapılmasını sağlayacak ve alınması gereken tedbirlere ilişkin </w:t>
      </w:r>
      <w:r w:rsidR="007632B4">
        <w:rPr>
          <w:rFonts w:ascii="Palatino Linotype" w:hAnsi="Palatino Linotype"/>
          <w:sz w:val="24"/>
          <w:szCs w:val="24"/>
        </w:rPr>
        <w:t>maarif müfettişlerince hazırlanan rapor</w:t>
      </w:r>
      <w:r w:rsidRPr="008172DF">
        <w:rPr>
          <w:rFonts w:ascii="Palatino Linotype" w:hAnsi="Palatino Linotype"/>
          <w:sz w:val="24"/>
          <w:szCs w:val="24"/>
        </w:rPr>
        <w:t xml:space="preserve"> İ</w:t>
      </w:r>
      <w:r w:rsidR="007632B4">
        <w:rPr>
          <w:rFonts w:ascii="Palatino Linotype" w:hAnsi="Palatino Linotype"/>
          <w:sz w:val="24"/>
          <w:szCs w:val="24"/>
        </w:rPr>
        <w:t>l Milli Eğitim Müdürlüğü’ne sunula</w:t>
      </w:r>
      <w:r w:rsidRPr="008172DF">
        <w:rPr>
          <w:rFonts w:ascii="Palatino Linotype" w:hAnsi="Palatino Linotype"/>
          <w:sz w:val="24"/>
          <w:szCs w:val="24"/>
        </w:rPr>
        <w:t xml:space="preserve">caktır. Bu çalışmalarda değerlendirme </w:t>
      </w:r>
      <w:proofErr w:type="gramStart"/>
      <w:r w:rsidRPr="008172DF">
        <w:rPr>
          <w:rFonts w:ascii="Palatino Linotype" w:hAnsi="Palatino Linotype"/>
          <w:sz w:val="24"/>
          <w:szCs w:val="24"/>
        </w:rPr>
        <w:t>kriteri</w:t>
      </w:r>
      <w:proofErr w:type="gramEnd"/>
      <w:r w:rsidRPr="008172DF">
        <w:rPr>
          <w:rFonts w:ascii="Palatino Linotype" w:hAnsi="Palatino Linotype"/>
          <w:sz w:val="24"/>
          <w:szCs w:val="24"/>
        </w:rPr>
        <w:t xml:space="preserve"> okullardaki öğrenci başarısı değil, okulun öğrencilerinin önceki değerlendirmelere göre elde ettiği başarı artışı olmalıdır. Sorun alanlarının okul yerelinde tespit edilmesi ve diğer okullarla kıyaslama yapılma</w:t>
      </w:r>
      <w:r w:rsidR="007632B4">
        <w:rPr>
          <w:rFonts w:ascii="Palatino Linotype" w:hAnsi="Palatino Linotype"/>
          <w:sz w:val="24"/>
          <w:szCs w:val="24"/>
        </w:rPr>
        <w:t>ma</w:t>
      </w:r>
      <w:r w:rsidRPr="008172DF">
        <w:rPr>
          <w:rFonts w:ascii="Palatino Linotype" w:hAnsi="Palatino Linotype"/>
          <w:sz w:val="24"/>
          <w:szCs w:val="24"/>
        </w:rPr>
        <w:t>sı esastır. Buna göre okullar, sınıflar ya da ilçeler arasında bir sıralama yapılmayacak her kurum kendi başarısını artırmaktan sorumlu olacaktır. Böylece topyekûn bir başarı artışı hedeflenmektedir.</w:t>
      </w:r>
    </w:p>
    <w:p w:rsidR="006B3167" w:rsidRPr="008172DF" w:rsidRDefault="006B3167" w:rsidP="008172DF">
      <w:pPr>
        <w:pStyle w:val="ListeParagraf"/>
        <w:numPr>
          <w:ilvl w:val="0"/>
          <w:numId w:val="5"/>
        </w:numPr>
        <w:spacing w:line="240" w:lineRule="auto"/>
        <w:ind w:left="284"/>
        <w:jc w:val="both"/>
        <w:rPr>
          <w:rFonts w:ascii="Palatino Linotype" w:hAnsi="Palatino Linotype"/>
          <w:sz w:val="24"/>
          <w:szCs w:val="24"/>
        </w:rPr>
      </w:pPr>
      <w:r w:rsidRPr="008172DF">
        <w:rPr>
          <w:rFonts w:ascii="Palatino Linotype" w:hAnsi="Palatino Linotype"/>
          <w:sz w:val="24"/>
          <w:szCs w:val="24"/>
        </w:rPr>
        <w:t>Değerlendirmelerin okul-aile birliklerinin kaynaklarından sağlanması esastır. Ancak İlçe Milli Eğitim Müdürlükleri belediyeler, diğer kurum-kur</w:t>
      </w:r>
      <w:r w:rsidR="006302F0">
        <w:rPr>
          <w:rFonts w:ascii="Palatino Linotype" w:hAnsi="Palatino Linotype"/>
          <w:sz w:val="24"/>
          <w:szCs w:val="24"/>
        </w:rPr>
        <w:t>uluşlar ve hayırseverlerin katkı</w:t>
      </w:r>
      <w:r w:rsidRPr="008172DF">
        <w:rPr>
          <w:rFonts w:ascii="Palatino Linotype" w:hAnsi="Palatino Linotype"/>
          <w:sz w:val="24"/>
          <w:szCs w:val="24"/>
        </w:rPr>
        <w:t xml:space="preserve">larının alınmasıyla okul-aile birliklerinin destekleme yönünde çalışmalar yapacaklardır. </w:t>
      </w:r>
    </w:p>
    <w:p w:rsidR="00F24736" w:rsidRPr="008172DF" w:rsidRDefault="006B3167" w:rsidP="008172DF">
      <w:pPr>
        <w:pStyle w:val="ListeParagraf"/>
        <w:numPr>
          <w:ilvl w:val="0"/>
          <w:numId w:val="5"/>
        </w:numPr>
        <w:spacing w:line="240" w:lineRule="auto"/>
        <w:ind w:left="284"/>
        <w:jc w:val="both"/>
        <w:rPr>
          <w:rFonts w:ascii="Palatino Linotype" w:hAnsi="Palatino Linotype"/>
          <w:b/>
          <w:sz w:val="24"/>
          <w:szCs w:val="24"/>
        </w:rPr>
      </w:pPr>
      <w:r w:rsidRPr="008172DF">
        <w:rPr>
          <w:rFonts w:ascii="Palatino Linotype" w:hAnsi="Palatino Linotype"/>
          <w:sz w:val="24"/>
          <w:szCs w:val="24"/>
        </w:rPr>
        <w:t>Okul öncesi kurumlarda diğer seviyelerdekine benzer değerlendirme araçlarının kullanılması mümkün olmadığından somut yaşantı sağlayıcı materyallerin kullanımı yoluna gidilmelidir. Öğretim programında yer alan kazanımların edinilme oranları diğer seviyelerde olduğu gibi başarı izlemesinde kullanılmalıdır. Başarı artışı gözlenemeyen okul öncesi kurumlar için ilçe ve il yönetimlerince tedbir alınması sağlanmalıdır.</w:t>
      </w:r>
    </w:p>
    <w:p w:rsidR="00D71B42" w:rsidRPr="008172DF" w:rsidRDefault="00D71B42" w:rsidP="008172DF">
      <w:pPr>
        <w:spacing w:line="240" w:lineRule="auto"/>
        <w:jc w:val="both"/>
        <w:rPr>
          <w:rFonts w:ascii="Palatino Linotype" w:hAnsi="Palatino Linotype"/>
          <w:b/>
          <w:sz w:val="24"/>
          <w:szCs w:val="24"/>
        </w:rPr>
      </w:pP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DÖRDÜNCÜ BÖLÜM</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İzleme, Değerlendirme</w:t>
      </w:r>
    </w:p>
    <w:p w:rsidR="00F00B15" w:rsidRPr="008172DF" w:rsidRDefault="00F00B15" w:rsidP="008172DF">
      <w:pPr>
        <w:spacing w:line="240" w:lineRule="auto"/>
        <w:jc w:val="both"/>
        <w:rPr>
          <w:rFonts w:ascii="Palatino Linotype" w:hAnsi="Palatino Linotype"/>
          <w:b/>
          <w:sz w:val="24"/>
          <w:szCs w:val="24"/>
        </w:rPr>
      </w:pPr>
      <w:r w:rsidRPr="008172DF">
        <w:rPr>
          <w:rFonts w:ascii="Palatino Linotype" w:hAnsi="Palatino Linotype"/>
          <w:b/>
          <w:sz w:val="24"/>
          <w:szCs w:val="24"/>
        </w:rPr>
        <w:t>İzleme</w:t>
      </w:r>
    </w:p>
    <w:p w:rsidR="00F6027F" w:rsidRPr="008172DF" w:rsidRDefault="000447BD"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11</w:t>
      </w:r>
      <w:r w:rsidR="00F00B15" w:rsidRPr="008172DF">
        <w:rPr>
          <w:rFonts w:ascii="Palatino Linotype" w:hAnsi="Palatino Linotype"/>
          <w:b/>
          <w:sz w:val="24"/>
          <w:szCs w:val="24"/>
        </w:rPr>
        <w:t>.</w:t>
      </w:r>
      <w:r w:rsidR="00F00B15" w:rsidRPr="008172DF">
        <w:rPr>
          <w:rFonts w:ascii="Palatino Linotype" w:hAnsi="Palatino Linotype"/>
          <w:sz w:val="24"/>
          <w:szCs w:val="24"/>
        </w:rPr>
        <w:t xml:space="preserve"> (1) </w:t>
      </w:r>
      <w:r w:rsidR="006B3167" w:rsidRPr="008172DF">
        <w:rPr>
          <w:rFonts w:ascii="Palatino Linotype" w:hAnsi="Palatino Linotype"/>
          <w:sz w:val="24"/>
          <w:szCs w:val="24"/>
        </w:rPr>
        <w:t>Projenin sonuçlarıyla ilgili ilçelerde Strateji Geliştirme Şube Müdürlüğü tarafından okul/kurumlarca yürütülen faaliyetlerin değerlendirilmesi için ayda bir okul/kurum sorumlularının katılımıyla değerle</w:t>
      </w:r>
      <w:r w:rsidR="00F6027F" w:rsidRPr="008172DF">
        <w:rPr>
          <w:rFonts w:ascii="Palatino Linotype" w:hAnsi="Palatino Linotype"/>
          <w:sz w:val="24"/>
          <w:szCs w:val="24"/>
        </w:rPr>
        <w:t xml:space="preserve">ndirme toplantıları düzenlenecektir. Toplantılarda tespit edilecek sorunlar ve çözüm önerileri raporlanarak İl Milli Eğitim Müdürlüğü’ne bildirilecektir. Projeyle ilgili sonuçlar Okul Müdürlükleri tarafından hazırlanacak olan </w:t>
      </w:r>
      <w:proofErr w:type="gramStart"/>
      <w:r w:rsidR="00F6027F" w:rsidRPr="008172DF">
        <w:rPr>
          <w:rFonts w:ascii="Palatino Linotype" w:hAnsi="Palatino Linotype"/>
          <w:sz w:val="24"/>
          <w:szCs w:val="24"/>
        </w:rPr>
        <w:t>brifing</w:t>
      </w:r>
      <w:proofErr w:type="gramEnd"/>
      <w:r w:rsidR="00F6027F" w:rsidRPr="008172DF">
        <w:rPr>
          <w:rFonts w:ascii="Palatino Linotype" w:hAnsi="Palatino Linotype"/>
          <w:sz w:val="24"/>
          <w:szCs w:val="24"/>
        </w:rPr>
        <w:t xml:space="preserve"> dosyasına eklenecektir. Denetim ve rehberlik çalışmalarında, İl-İlçe Milli Eğitim Müdürünün ve Müdürlük yöneticilerinin ziyaretlerinde okul müdürüyle birlikte rehber öğretmen </w:t>
      </w:r>
      <w:proofErr w:type="gramStart"/>
      <w:r w:rsidR="00F6027F" w:rsidRPr="008172DF">
        <w:rPr>
          <w:rFonts w:ascii="Palatino Linotype" w:hAnsi="Palatino Linotype"/>
          <w:sz w:val="24"/>
          <w:szCs w:val="24"/>
        </w:rPr>
        <w:t>brifing</w:t>
      </w:r>
      <w:proofErr w:type="gramEnd"/>
      <w:r w:rsidR="00F6027F" w:rsidRPr="008172DF">
        <w:rPr>
          <w:rFonts w:ascii="Palatino Linotype" w:hAnsi="Palatino Linotype"/>
          <w:sz w:val="24"/>
          <w:szCs w:val="24"/>
        </w:rPr>
        <w:t xml:space="preserve"> sunumunda hazır olacaklardır.</w:t>
      </w:r>
    </w:p>
    <w:p w:rsidR="00F00B15" w:rsidRPr="008172DF" w:rsidRDefault="00F00B15" w:rsidP="008172DF">
      <w:pPr>
        <w:spacing w:line="240" w:lineRule="auto"/>
        <w:jc w:val="both"/>
        <w:rPr>
          <w:rFonts w:ascii="Palatino Linotype" w:hAnsi="Palatino Linotype"/>
          <w:b/>
          <w:sz w:val="24"/>
          <w:szCs w:val="24"/>
        </w:rPr>
      </w:pPr>
      <w:r w:rsidRPr="008172DF">
        <w:rPr>
          <w:rFonts w:ascii="Palatino Linotype" w:hAnsi="Palatino Linotype"/>
          <w:b/>
          <w:sz w:val="24"/>
          <w:szCs w:val="24"/>
        </w:rPr>
        <w:t>Değerlendirme</w:t>
      </w:r>
    </w:p>
    <w:p w:rsidR="00F00B15" w:rsidRDefault="000447BD"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12</w:t>
      </w:r>
      <w:r w:rsidR="00F00B15" w:rsidRPr="008172DF">
        <w:rPr>
          <w:rFonts w:ascii="Palatino Linotype" w:hAnsi="Palatino Linotype"/>
          <w:b/>
          <w:sz w:val="24"/>
          <w:szCs w:val="24"/>
        </w:rPr>
        <w:t>.</w:t>
      </w:r>
      <w:r w:rsidR="00F00B15" w:rsidRPr="008172DF">
        <w:rPr>
          <w:rFonts w:ascii="Palatino Linotype" w:hAnsi="Palatino Linotype"/>
          <w:sz w:val="24"/>
          <w:szCs w:val="24"/>
        </w:rPr>
        <w:t xml:space="preserve"> (1) </w:t>
      </w:r>
      <w:r w:rsidR="00F6027F" w:rsidRPr="008172DF">
        <w:rPr>
          <w:rFonts w:ascii="Palatino Linotype" w:hAnsi="Palatino Linotype"/>
          <w:sz w:val="24"/>
          <w:szCs w:val="24"/>
        </w:rPr>
        <w:t>Projenin tüm sonuçlarıyla birlikte değerlendirilmesi Haziran ayı içerisine yapılacak bir toplantı ile gerçekleştirilecektir. Toplantı sonunda hazırlanacak rapor İl M</w:t>
      </w:r>
      <w:r w:rsidR="006302F0">
        <w:rPr>
          <w:rFonts w:ascii="Palatino Linotype" w:hAnsi="Palatino Linotype"/>
          <w:sz w:val="24"/>
          <w:szCs w:val="24"/>
        </w:rPr>
        <w:t xml:space="preserve">illi Eğitim Müdürüne sunulacak </w:t>
      </w:r>
      <w:r w:rsidR="00F6027F" w:rsidRPr="008172DF">
        <w:rPr>
          <w:rFonts w:ascii="Palatino Linotype" w:hAnsi="Palatino Linotype"/>
          <w:sz w:val="24"/>
          <w:szCs w:val="24"/>
        </w:rPr>
        <w:t>ve basın yoluyla kamuoyunun bilgilendirilmesi sağlanacaktır.</w:t>
      </w:r>
    </w:p>
    <w:p w:rsidR="007632B4" w:rsidRPr="008172DF" w:rsidRDefault="007632B4" w:rsidP="008172DF">
      <w:pPr>
        <w:spacing w:line="240" w:lineRule="auto"/>
        <w:jc w:val="both"/>
        <w:rPr>
          <w:rFonts w:ascii="Palatino Linotype" w:hAnsi="Palatino Linotype"/>
          <w:sz w:val="24"/>
          <w:szCs w:val="24"/>
        </w:rPr>
      </w:pP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BEŞİNCİ BÖLÜM</w:t>
      </w:r>
    </w:p>
    <w:p w:rsidR="00F00B15" w:rsidRPr="008172DF" w:rsidRDefault="00F00B15" w:rsidP="008172DF">
      <w:pPr>
        <w:spacing w:line="240" w:lineRule="auto"/>
        <w:jc w:val="center"/>
        <w:rPr>
          <w:rFonts w:ascii="Palatino Linotype" w:hAnsi="Palatino Linotype"/>
          <w:b/>
          <w:sz w:val="24"/>
          <w:szCs w:val="24"/>
        </w:rPr>
      </w:pPr>
      <w:r w:rsidRPr="008172DF">
        <w:rPr>
          <w:rFonts w:ascii="Palatino Linotype" w:hAnsi="Palatino Linotype"/>
          <w:b/>
          <w:sz w:val="24"/>
          <w:szCs w:val="24"/>
        </w:rPr>
        <w:t>Çeşitli ve son hükümler</w:t>
      </w:r>
    </w:p>
    <w:p w:rsidR="00F00B15" w:rsidRPr="008172DF" w:rsidRDefault="003C28A4" w:rsidP="008172DF">
      <w:pPr>
        <w:spacing w:line="240" w:lineRule="auto"/>
        <w:jc w:val="both"/>
        <w:rPr>
          <w:rFonts w:ascii="Palatino Linotype" w:hAnsi="Palatino Linotype"/>
          <w:b/>
          <w:sz w:val="24"/>
          <w:szCs w:val="24"/>
        </w:rPr>
      </w:pPr>
      <w:r w:rsidRPr="008172DF">
        <w:rPr>
          <w:rFonts w:ascii="Palatino Linotype" w:hAnsi="Palatino Linotype"/>
          <w:b/>
          <w:sz w:val="24"/>
          <w:szCs w:val="24"/>
        </w:rPr>
        <w:t>Yürür</w:t>
      </w:r>
      <w:r w:rsidR="00F00B15" w:rsidRPr="008172DF">
        <w:rPr>
          <w:rFonts w:ascii="Palatino Linotype" w:hAnsi="Palatino Linotype"/>
          <w:b/>
          <w:sz w:val="24"/>
          <w:szCs w:val="24"/>
        </w:rPr>
        <w:t>lük</w:t>
      </w:r>
    </w:p>
    <w:p w:rsidR="00F00B15" w:rsidRPr="008172DF" w:rsidRDefault="00F00B15"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1</w:t>
      </w:r>
      <w:r w:rsidR="000D3676" w:rsidRPr="008172DF">
        <w:rPr>
          <w:rFonts w:ascii="Palatino Linotype" w:hAnsi="Palatino Linotype"/>
          <w:b/>
          <w:sz w:val="24"/>
          <w:szCs w:val="24"/>
        </w:rPr>
        <w:t>3</w:t>
      </w:r>
      <w:r w:rsidRPr="008172DF">
        <w:rPr>
          <w:rFonts w:ascii="Palatino Linotype" w:hAnsi="Palatino Linotype"/>
          <w:sz w:val="24"/>
          <w:szCs w:val="24"/>
        </w:rPr>
        <w:t xml:space="preserve"> (1) Bu yönerge onay tarihinde yürürlüğe girer. Her yıl aynı takvim</w:t>
      </w:r>
      <w:r w:rsidR="004446F2" w:rsidRPr="008172DF">
        <w:rPr>
          <w:rFonts w:ascii="Palatino Linotype" w:hAnsi="Palatino Linotype"/>
          <w:sz w:val="24"/>
          <w:szCs w:val="24"/>
        </w:rPr>
        <w:t xml:space="preserve"> ile yürütülür. İş bu yönerge </w:t>
      </w:r>
      <w:r w:rsidR="008F0796" w:rsidRPr="008172DF">
        <w:rPr>
          <w:rFonts w:ascii="Palatino Linotype" w:hAnsi="Palatino Linotype"/>
          <w:sz w:val="24"/>
          <w:szCs w:val="24"/>
        </w:rPr>
        <w:t>3</w:t>
      </w:r>
      <w:r w:rsidR="00D414B3" w:rsidRPr="008172DF">
        <w:rPr>
          <w:rFonts w:ascii="Palatino Linotype" w:hAnsi="Palatino Linotype"/>
          <w:sz w:val="24"/>
          <w:szCs w:val="24"/>
        </w:rPr>
        <w:t xml:space="preserve"> </w:t>
      </w:r>
      <w:r w:rsidRPr="008172DF">
        <w:rPr>
          <w:rFonts w:ascii="Palatino Linotype" w:hAnsi="Palatino Linotype"/>
          <w:sz w:val="24"/>
          <w:szCs w:val="24"/>
        </w:rPr>
        <w:t>yıl süre ile yürürlükte kalır. Daha sonra gerekli görülür</w:t>
      </w:r>
      <w:r w:rsidR="008F0796" w:rsidRPr="008172DF">
        <w:rPr>
          <w:rFonts w:ascii="Palatino Linotype" w:hAnsi="Palatino Linotype"/>
          <w:sz w:val="24"/>
          <w:szCs w:val="24"/>
        </w:rPr>
        <w:t xml:space="preserve">se </w:t>
      </w:r>
      <w:r w:rsidR="00141A95" w:rsidRPr="008172DF">
        <w:rPr>
          <w:rFonts w:ascii="Palatino Linotype" w:hAnsi="Palatino Linotype"/>
          <w:sz w:val="24"/>
          <w:szCs w:val="24"/>
        </w:rPr>
        <w:t xml:space="preserve">Valilik Makamının </w:t>
      </w:r>
      <w:r w:rsidR="008F0796" w:rsidRPr="008172DF">
        <w:rPr>
          <w:rFonts w:ascii="Palatino Linotype" w:hAnsi="Palatino Linotype"/>
          <w:sz w:val="24"/>
          <w:szCs w:val="24"/>
        </w:rPr>
        <w:t>onayı ile 3</w:t>
      </w:r>
      <w:r w:rsidR="00D414B3" w:rsidRPr="008172DF">
        <w:rPr>
          <w:rFonts w:ascii="Palatino Linotype" w:hAnsi="Palatino Linotype"/>
          <w:sz w:val="24"/>
          <w:szCs w:val="24"/>
        </w:rPr>
        <w:t>’er yıllık dönemler halinde</w:t>
      </w:r>
      <w:r w:rsidRPr="008172DF">
        <w:rPr>
          <w:rFonts w:ascii="Palatino Linotype" w:hAnsi="Palatino Linotype"/>
          <w:sz w:val="24"/>
          <w:szCs w:val="24"/>
        </w:rPr>
        <w:t xml:space="preserve"> uzatılabilir. </w:t>
      </w:r>
    </w:p>
    <w:p w:rsidR="00F00B15" w:rsidRPr="008172DF" w:rsidRDefault="00F00B15" w:rsidP="008172DF">
      <w:pPr>
        <w:spacing w:line="240" w:lineRule="auto"/>
        <w:jc w:val="both"/>
        <w:rPr>
          <w:rFonts w:ascii="Palatino Linotype" w:hAnsi="Palatino Linotype"/>
          <w:sz w:val="24"/>
          <w:szCs w:val="24"/>
        </w:rPr>
      </w:pPr>
      <w:r w:rsidRPr="008172DF">
        <w:rPr>
          <w:rFonts w:ascii="Palatino Linotype" w:hAnsi="Palatino Linotype"/>
          <w:sz w:val="24"/>
          <w:szCs w:val="24"/>
        </w:rPr>
        <w:t>2) Hazırlanan bu yönerge esnek, geliştirilebilir ve ihtiyaç duyulması halinde değiştirilebi</w:t>
      </w:r>
      <w:r w:rsidR="000D3676" w:rsidRPr="008172DF">
        <w:rPr>
          <w:rFonts w:ascii="Palatino Linotype" w:hAnsi="Palatino Linotype"/>
          <w:sz w:val="24"/>
          <w:szCs w:val="24"/>
        </w:rPr>
        <w:t xml:space="preserve">lir bir formda hazırlanmıştır. </w:t>
      </w:r>
    </w:p>
    <w:p w:rsidR="00F00B15" w:rsidRPr="008172DF" w:rsidRDefault="00F00B15" w:rsidP="008172DF">
      <w:pPr>
        <w:spacing w:line="240" w:lineRule="auto"/>
        <w:jc w:val="both"/>
        <w:rPr>
          <w:rFonts w:ascii="Palatino Linotype" w:hAnsi="Palatino Linotype"/>
          <w:sz w:val="24"/>
          <w:szCs w:val="24"/>
        </w:rPr>
      </w:pPr>
      <w:r w:rsidRPr="008172DF">
        <w:rPr>
          <w:rFonts w:ascii="Palatino Linotype" w:hAnsi="Palatino Linotype"/>
          <w:sz w:val="24"/>
          <w:szCs w:val="24"/>
        </w:rPr>
        <w:t xml:space="preserve">(3) Bu yönergenin uygulanması sürecinde yapılan çalışmalar eğitim ve öğretimle ilgili mevzuat hükümlerine uygun olarak yapılır. </w:t>
      </w:r>
    </w:p>
    <w:p w:rsidR="00F6027F" w:rsidRPr="008172DF" w:rsidRDefault="00F6027F" w:rsidP="008172DF">
      <w:pPr>
        <w:spacing w:line="240" w:lineRule="auto"/>
        <w:jc w:val="both"/>
        <w:rPr>
          <w:rFonts w:ascii="Palatino Linotype" w:hAnsi="Palatino Linotype"/>
          <w:b/>
          <w:sz w:val="24"/>
          <w:szCs w:val="24"/>
        </w:rPr>
      </w:pPr>
      <w:r w:rsidRPr="008172DF">
        <w:rPr>
          <w:rFonts w:ascii="Palatino Linotype" w:hAnsi="Palatino Linotype"/>
          <w:b/>
          <w:sz w:val="24"/>
          <w:szCs w:val="24"/>
        </w:rPr>
        <w:t>Yürütme</w:t>
      </w:r>
    </w:p>
    <w:p w:rsidR="00F6027F" w:rsidRPr="008172DF" w:rsidRDefault="00F6027F" w:rsidP="008172DF">
      <w:pPr>
        <w:spacing w:line="240" w:lineRule="auto"/>
        <w:jc w:val="both"/>
        <w:rPr>
          <w:rFonts w:ascii="Palatino Linotype" w:hAnsi="Palatino Linotype"/>
          <w:sz w:val="24"/>
          <w:szCs w:val="24"/>
        </w:rPr>
      </w:pPr>
      <w:r w:rsidRPr="008172DF">
        <w:rPr>
          <w:rFonts w:ascii="Palatino Linotype" w:hAnsi="Palatino Linotype"/>
          <w:b/>
          <w:sz w:val="24"/>
          <w:szCs w:val="24"/>
        </w:rPr>
        <w:t>Madde 14</w:t>
      </w:r>
      <w:r w:rsidRPr="008172DF">
        <w:rPr>
          <w:rFonts w:ascii="Palatino Linotype" w:hAnsi="Palatino Linotype"/>
          <w:sz w:val="24"/>
          <w:szCs w:val="24"/>
        </w:rPr>
        <w:t xml:space="preserve"> (1) Bu yönerge hükümlerini Aydın İl Milli Eğitim Müdürü yürütür. </w:t>
      </w:r>
    </w:p>
    <w:p w:rsidR="00F22533" w:rsidRPr="008172DF" w:rsidRDefault="00F22533" w:rsidP="008172DF">
      <w:pPr>
        <w:spacing w:line="240" w:lineRule="auto"/>
        <w:jc w:val="right"/>
        <w:rPr>
          <w:rFonts w:ascii="Palatino Linotype" w:hAnsi="Palatino Linotype"/>
          <w:sz w:val="24"/>
          <w:szCs w:val="24"/>
        </w:rPr>
      </w:pPr>
    </w:p>
    <w:p w:rsidR="007632B4" w:rsidRDefault="0060444F" w:rsidP="007632B4">
      <w:pPr>
        <w:spacing w:after="0" w:line="240" w:lineRule="auto"/>
        <w:jc w:val="right"/>
        <w:rPr>
          <w:rFonts w:ascii="Palatino Linotype" w:hAnsi="Palatino Linotype"/>
          <w:sz w:val="24"/>
          <w:szCs w:val="24"/>
        </w:rPr>
      </w:pPr>
      <w:r w:rsidRPr="008172DF">
        <w:rPr>
          <w:rFonts w:ascii="Palatino Linotype" w:hAnsi="Palatino Linotype"/>
          <w:sz w:val="24"/>
          <w:szCs w:val="24"/>
        </w:rPr>
        <w:t>Bilal Yılmaz ÇANDIROĞLU</w:t>
      </w:r>
    </w:p>
    <w:p w:rsidR="0060444F" w:rsidRDefault="007632B4" w:rsidP="007632B4">
      <w:pPr>
        <w:spacing w:line="240" w:lineRule="auto"/>
        <w:jc w:val="center"/>
        <w:rPr>
          <w:rFonts w:ascii="Palatino Linotype" w:hAnsi="Palatino Linotype"/>
          <w:sz w:val="24"/>
          <w:szCs w:val="24"/>
        </w:rPr>
      </w:pPr>
      <w:r>
        <w:rPr>
          <w:rFonts w:ascii="Palatino Linotype" w:hAnsi="Palatino Linotype"/>
          <w:sz w:val="24"/>
          <w:szCs w:val="24"/>
        </w:rPr>
        <w:t xml:space="preserve">                                                                                                       </w:t>
      </w:r>
      <w:r w:rsidR="0060444F" w:rsidRPr="008172DF">
        <w:rPr>
          <w:rFonts w:ascii="Palatino Linotype" w:hAnsi="Palatino Linotype"/>
          <w:sz w:val="24"/>
          <w:szCs w:val="24"/>
        </w:rPr>
        <w:t>İl Milli Eğitim Müdürü</w:t>
      </w:r>
    </w:p>
    <w:p w:rsidR="007632B4" w:rsidRDefault="007632B4" w:rsidP="007632B4">
      <w:pPr>
        <w:spacing w:after="0" w:line="240" w:lineRule="auto"/>
        <w:rPr>
          <w:rFonts w:ascii="Palatino Linotype" w:hAnsi="Palatino Linotype"/>
          <w:sz w:val="24"/>
          <w:szCs w:val="24"/>
        </w:rPr>
      </w:pPr>
      <w:r>
        <w:rPr>
          <w:rFonts w:ascii="Palatino Linotype" w:hAnsi="Palatino Linotype"/>
          <w:sz w:val="24"/>
          <w:szCs w:val="24"/>
        </w:rPr>
        <w:t>Uygun görüşle arz ederim.</w:t>
      </w:r>
    </w:p>
    <w:p w:rsidR="007632B4" w:rsidRDefault="007632B4" w:rsidP="007632B4">
      <w:pPr>
        <w:spacing w:after="0" w:line="240" w:lineRule="auto"/>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w:t>
      </w:r>
      <w:proofErr w:type="gramEnd"/>
      <w:r>
        <w:rPr>
          <w:rFonts w:ascii="Palatino Linotype" w:hAnsi="Palatino Linotype"/>
          <w:sz w:val="24"/>
          <w:szCs w:val="24"/>
        </w:rPr>
        <w:t>/…./2017</w:t>
      </w:r>
    </w:p>
    <w:p w:rsidR="007632B4" w:rsidRDefault="007632B4" w:rsidP="007632B4">
      <w:pPr>
        <w:spacing w:after="0" w:line="240" w:lineRule="auto"/>
        <w:rPr>
          <w:rFonts w:ascii="Palatino Linotype" w:hAnsi="Palatino Linotype"/>
          <w:sz w:val="24"/>
          <w:szCs w:val="24"/>
        </w:rPr>
      </w:pPr>
    </w:p>
    <w:p w:rsidR="007632B4" w:rsidRDefault="007632B4" w:rsidP="007632B4">
      <w:pPr>
        <w:spacing w:after="0" w:line="240" w:lineRule="auto"/>
        <w:rPr>
          <w:rFonts w:ascii="Palatino Linotype" w:hAnsi="Palatino Linotype"/>
          <w:sz w:val="24"/>
          <w:szCs w:val="24"/>
        </w:rPr>
      </w:pPr>
      <w:r>
        <w:rPr>
          <w:rFonts w:ascii="Palatino Linotype" w:hAnsi="Palatino Linotype"/>
          <w:sz w:val="24"/>
          <w:szCs w:val="24"/>
        </w:rPr>
        <w:t xml:space="preserve">   </w:t>
      </w:r>
      <w:r w:rsidR="008E6944">
        <w:rPr>
          <w:rFonts w:ascii="Palatino Linotype" w:hAnsi="Palatino Linotype"/>
          <w:sz w:val="24"/>
          <w:szCs w:val="24"/>
        </w:rPr>
        <w:t xml:space="preserve">   </w:t>
      </w:r>
      <w:r w:rsidR="00542331">
        <w:rPr>
          <w:rFonts w:ascii="Palatino Linotype" w:hAnsi="Palatino Linotype"/>
          <w:sz w:val="24"/>
          <w:szCs w:val="24"/>
        </w:rPr>
        <w:t>Abdullah ASLAN</w:t>
      </w:r>
    </w:p>
    <w:p w:rsidR="007632B4" w:rsidRPr="008172DF" w:rsidRDefault="008E6944" w:rsidP="007632B4">
      <w:pPr>
        <w:spacing w:after="0" w:line="240" w:lineRule="auto"/>
        <w:rPr>
          <w:rFonts w:ascii="Palatino Linotype" w:hAnsi="Palatino Linotype"/>
          <w:sz w:val="24"/>
          <w:szCs w:val="24"/>
        </w:rPr>
      </w:pPr>
      <w:r>
        <w:rPr>
          <w:rFonts w:ascii="Palatino Linotype" w:hAnsi="Palatino Linotype"/>
          <w:sz w:val="24"/>
          <w:szCs w:val="24"/>
        </w:rPr>
        <w:t xml:space="preserve">   </w:t>
      </w:r>
      <w:r w:rsidR="00542331">
        <w:rPr>
          <w:rFonts w:ascii="Palatino Linotype" w:hAnsi="Palatino Linotype"/>
          <w:sz w:val="24"/>
          <w:szCs w:val="24"/>
        </w:rPr>
        <w:t xml:space="preserve">  </w:t>
      </w:r>
      <w:r>
        <w:rPr>
          <w:rFonts w:ascii="Palatino Linotype" w:hAnsi="Palatino Linotype"/>
          <w:sz w:val="24"/>
          <w:szCs w:val="24"/>
        </w:rPr>
        <w:t xml:space="preserve">   Vali Yardımcısı</w:t>
      </w:r>
    </w:p>
    <w:p w:rsidR="0060444F" w:rsidRPr="008172DF" w:rsidRDefault="0060444F" w:rsidP="008172DF">
      <w:pPr>
        <w:spacing w:line="240" w:lineRule="auto"/>
        <w:jc w:val="right"/>
        <w:rPr>
          <w:rFonts w:ascii="Palatino Linotype" w:hAnsi="Palatino Linotype"/>
          <w:sz w:val="24"/>
          <w:szCs w:val="24"/>
        </w:rPr>
      </w:pPr>
    </w:p>
    <w:p w:rsidR="0060444F" w:rsidRPr="008172DF" w:rsidRDefault="0060444F" w:rsidP="008E6944">
      <w:pPr>
        <w:spacing w:after="0" w:line="240" w:lineRule="auto"/>
        <w:jc w:val="center"/>
        <w:rPr>
          <w:rFonts w:ascii="Palatino Linotype" w:hAnsi="Palatino Linotype"/>
          <w:sz w:val="24"/>
          <w:szCs w:val="24"/>
        </w:rPr>
      </w:pPr>
      <w:r w:rsidRPr="008172DF">
        <w:rPr>
          <w:rFonts w:ascii="Palatino Linotype" w:hAnsi="Palatino Linotype"/>
          <w:sz w:val="24"/>
          <w:szCs w:val="24"/>
        </w:rPr>
        <w:t>OLUR</w:t>
      </w:r>
      <w:r w:rsidR="008E6944">
        <w:rPr>
          <w:rFonts w:ascii="Palatino Linotype" w:hAnsi="Palatino Linotype"/>
          <w:sz w:val="24"/>
          <w:szCs w:val="24"/>
        </w:rPr>
        <w:t>.</w:t>
      </w:r>
    </w:p>
    <w:p w:rsidR="008E6944" w:rsidRDefault="009F4080" w:rsidP="008172DF">
      <w:pPr>
        <w:spacing w:line="240" w:lineRule="auto"/>
        <w:jc w:val="center"/>
        <w:rPr>
          <w:rFonts w:ascii="Palatino Linotype" w:hAnsi="Palatino Linotype"/>
          <w:sz w:val="24"/>
          <w:szCs w:val="24"/>
        </w:rPr>
      </w:pPr>
      <w:r>
        <w:rPr>
          <w:rFonts w:ascii="Palatino Linotype" w:hAnsi="Palatino Linotype"/>
          <w:sz w:val="24"/>
          <w:szCs w:val="24"/>
        </w:rPr>
        <w:t xml:space="preserve">                                                                                                                                                                                                                                                                                                                                     </w:t>
      </w:r>
      <w:bookmarkStart w:id="0" w:name="_GoBack"/>
      <w:bookmarkEnd w:id="0"/>
      <w:proofErr w:type="gramStart"/>
      <w:r w:rsidR="008E6944">
        <w:rPr>
          <w:rFonts w:ascii="Palatino Linotype" w:hAnsi="Palatino Linotype"/>
          <w:sz w:val="24"/>
          <w:szCs w:val="24"/>
        </w:rPr>
        <w:t>….</w:t>
      </w:r>
      <w:proofErr w:type="gramEnd"/>
      <w:r w:rsidR="008E6944">
        <w:rPr>
          <w:rFonts w:ascii="Palatino Linotype" w:hAnsi="Palatino Linotype"/>
          <w:sz w:val="24"/>
          <w:szCs w:val="24"/>
        </w:rPr>
        <w:t>/…./2017</w:t>
      </w:r>
    </w:p>
    <w:p w:rsidR="008E6944" w:rsidRDefault="008E6944" w:rsidP="008172DF">
      <w:pPr>
        <w:spacing w:line="240" w:lineRule="auto"/>
        <w:jc w:val="center"/>
        <w:rPr>
          <w:rFonts w:ascii="Palatino Linotype" w:hAnsi="Palatino Linotype"/>
          <w:sz w:val="24"/>
          <w:szCs w:val="24"/>
        </w:rPr>
      </w:pPr>
    </w:p>
    <w:p w:rsidR="0060444F" w:rsidRPr="008172DF" w:rsidRDefault="0060444F" w:rsidP="008E6944">
      <w:pPr>
        <w:spacing w:after="0" w:line="240" w:lineRule="auto"/>
        <w:jc w:val="center"/>
        <w:rPr>
          <w:rFonts w:ascii="Palatino Linotype" w:hAnsi="Palatino Linotype"/>
          <w:sz w:val="24"/>
          <w:szCs w:val="24"/>
        </w:rPr>
      </w:pPr>
      <w:r w:rsidRPr="008172DF">
        <w:rPr>
          <w:rFonts w:ascii="Palatino Linotype" w:hAnsi="Palatino Linotype"/>
          <w:sz w:val="24"/>
          <w:szCs w:val="24"/>
        </w:rPr>
        <w:t>Yavuz Selim KÖŞGER</w:t>
      </w:r>
    </w:p>
    <w:p w:rsidR="003C16EE" w:rsidRPr="008172DF" w:rsidRDefault="0060444F" w:rsidP="006302F0">
      <w:pPr>
        <w:spacing w:line="240" w:lineRule="auto"/>
        <w:jc w:val="center"/>
        <w:rPr>
          <w:rFonts w:ascii="Palatino Linotype" w:hAnsi="Palatino Linotype" w:cs="Times New Roman"/>
          <w:sz w:val="24"/>
          <w:szCs w:val="24"/>
        </w:rPr>
      </w:pPr>
      <w:r w:rsidRPr="008172DF">
        <w:rPr>
          <w:rFonts w:ascii="Palatino Linotype" w:hAnsi="Palatino Linotype"/>
          <w:sz w:val="24"/>
          <w:szCs w:val="24"/>
        </w:rPr>
        <w:t>Vali</w:t>
      </w:r>
    </w:p>
    <w:p w:rsidR="00542331" w:rsidRPr="008172DF" w:rsidRDefault="00542331">
      <w:pPr>
        <w:spacing w:line="240" w:lineRule="auto"/>
        <w:jc w:val="center"/>
        <w:rPr>
          <w:rFonts w:ascii="Palatino Linotype" w:hAnsi="Palatino Linotype" w:cs="Times New Roman"/>
          <w:sz w:val="24"/>
          <w:szCs w:val="24"/>
        </w:rPr>
      </w:pPr>
    </w:p>
    <w:sectPr w:rsidR="00542331" w:rsidRPr="008172DF" w:rsidSect="003F6675">
      <w:footerReference w:type="default" r:id="rId8"/>
      <w:pgSz w:w="11906" w:h="16838"/>
      <w:pgMar w:top="1417" w:right="1417" w:bottom="1417" w:left="1134" w:header="708" w:footer="708" w:gutter="0"/>
      <w:pgBorders w:offsetFrom="page">
        <w:top w:val="single" w:sz="4" w:space="24" w:color="auto"/>
        <w:left w:val="single" w:sz="4" w:space="24" w:color="auto"/>
        <w:bottom w:val="single" w:sz="4" w:space="24" w:color="auto"/>
        <w:right w:val="single" w:sz="4" w:space="24" w:color="auto"/>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5D" w:rsidRDefault="0071135D" w:rsidP="00DA133B">
      <w:pPr>
        <w:spacing w:after="0" w:line="240" w:lineRule="auto"/>
      </w:pPr>
      <w:r>
        <w:separator/>
      </w:r>
    </w:p>
  </w:endnote>
  <w:endnote w:type="continuationSeparator" w:id="0">
    <w:p w:rsidR="0071135D" w:rsidRDefault="0071135D" w:rsidP="00DA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202"/>
      <w:docPartObj>
        <w:docPartGallery w:val="Page Numbers (Bottom of Page)"/>
        <w:docPartUnique/>
      </w:docPartObj>
    </w:sdtPr>
    <w:sdtContent>
      <w:p w:rsidR="000B785E" w:rsidRDefault="00AE1D94">
        <w:pPr>
          <w:pStyle w:val="Altbilgi"/>
          <w:jc w:val="center"/>
        </w:pPr>
        <w:r>
          <w:fldChar w:fldCharType="begin"/>
        </w:r>
        <w:r w:rsidR="00B61B52">
          <w:instrText xml:space="preserve"> PAGE   \* MERGEFORMAT </w:instrText>
        </w:r>
        <w:r>
          <w:fldChar w:fldCharType="separate"/>
        </w:r>
        <w:r w:rsidR="00935F16">
          <w:rPr>
            <w:noProof/>
          </w:rPr>
          <w:t>7</w:t>
        </w:r>
        <w:r>
          <w:rPr>
            <w:noProof/>
          </w:rPr>
          <w:fldChar w:fldCharType="end"/>
        </w:r>
      </w:p>
    </w:sdtContent>
  </w:sdt>
  <w:p w:rsidR="000B785E" w:rsidRDefault="000B78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5D" w:rsidRDefault="0071135D" w:rsidP="00DA133B">
      <w:pPr>
        <w:spacing w:after="0" w:line="240" w:lineRule="auto"/>
      </w:pPr>
      <w:r>
        <w:separator/>
      </w:r>
    </w:p>
  </w:footnote>
  <w:footnote w:type="continuationSeparator" w:id="0">
    <w:p w:rsidR="0071135D" w:rsidRDefault="0071135D" w:rsidP="00DA1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790"/>
    <w:multiLevelType w:val="hybridMultilevel"/>
    <w:tmpl w:val="E1785F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B6066"/>
    <w:multiLevelType w:val="hybridMultilevel"/>
    <w:tmpl w:val="CD363C64"/>
    <w:lvl w:ilvl="0" w:tplc="49CA5A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53B6A"/>
    <w:multiLevelType w:val="hybridMultilevel"/>
    <w:tmpl w:val="B762B2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74B70"/>
    <w:multiLevelType w:val="hybridMultilevel"/>
    <w:tmpl w:val="844245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975583"/>
    <w:multiLevelType w:val="hybridMultilevel"/>
    <w:tmpl w:val="92380774"/>
    <w:lvl w:ilvl="0" w:tplc="041F0005">
      <w:start w:val="1"/>
      <w:numFmt w:val="bullet"/>
      <w:lvlText w:val=""/>
      <w:lvlJc w:val="left"/>
      <w:pPr>
        <w:ind w:left="837"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B0847C4"/>
    <w:multiLevelType w:val="multilevel"/>
    <w:tmpl w:val="B2668B6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AB81FA9"/>
    <w:multiLevelType w:val="hybridMultilevel"/>
    <w:tmpl w:val="681A16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EA5C93"/>
    <w:multiLevelType w:val="hybridMultilevel"/>
    <w:tmpl w:val="8A8CB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E06D8D"/>
    <w:multiLevelType w:val="hybridMultilevel"/>
    <w:tmpl w:val="009EF69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112047"/>
    <w:multiLevelType w:val="hybridMultilevel"/>
    <w:tmpl w:val="1A3E188A"/>
    <w:lvl w:ilvl="0" w:tplc="041F0005">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0">
    <w:nsid w:val="4362435C"/>
    <w:multiLevelType w:val="hybridMultilevel"/>
    <w:tmpl w:val="EBC237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1A645C"/>
    <w:multiLevelType w:val="hybridMultilevel"/>
    <w:tmpl w:val="B156A202"/>
    <w:lvl w:ilvl="0" w:tplc="49CA5A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B573E4"/>
    <w:multiLevelType w:val="hybridMultilevel"/>
    <w:tmpl w:val="16A8B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B46377"/>
    <w:multiLevelType w:val="hybridMultilevel"/>
    <w:tmpl w:val="6466FE0C"/>
    <w:lvl w:ilvl="0" w:tplc="041F000F">
      <w:start w:val="1"/>
      <w:numFmt w:val="decimal"/>
      <w:lvlText w:val="%1."/>
      <w:lvlJc w:val="left"/>
      <w:pPr>
        <w:ind w:left="4613"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09046A"/>
    <w:multiLevelType w:val="hybridMultilevel"/>
    <w:tmpl w:val="0488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562773"/>
    <w:multiLevelType w:val="hybridMultilevel"/>
    <w:tmpl w:val="CD363C64"/>
    <w:lvl w:ilvl="0" w:tplc="49CA5A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FD61DC"/>
    <w:multiLevelType w:val="hybridMultilevel"/>
    <w:tmpl w:val="01D4A014"/>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7">
    <w:nsid w:val="773A50A0"/>
    <w:multiLevelType w:val="hybridMultilevel"/>
    <w:tmpl w:val="0786FE8C"/>
    <w:lvl w:ilvl="0" w:tplc="21728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CBC1C38"/>
    <w:multiLevelType w:val="hybridMultilevel"/>
    <w:tmpl w:val="7696CE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532D3A"/>
    <w:multiLevelType w:val="hybridMultilevel"/>
    <w:tmpl w:val="9EFC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2"/>
  </w:num>
  <w:num w:numId="5">
    <w:abstractNumId w:val="13"/>
  </w:num>
  <w:num w:numId="6">
    <w:abstractNumId w:val="10"/>
  </w:num>
  <w:num w:numId="7">
    <w:abstractNumId w:val="9"/>
  </w:num>
  <w:num w:numId="8">
    <w:abstractNumId w:val="6"/>
  </w:num>
  <w:num w:numId="9">
    <w:abstractNumId w:val="1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9"/>
  </w:num>
  <w:num w:numId="15">
    <w:abstractNumId w:val="14"/>
  </w:num>
  <w:num w:numId="16">
    <w:abstractNumId w:val="15"/>
  </w:num>
  <w:num w:numId="17">
    <w:abstractNumId w:val="18"/>
  </w:num>
  <w:num w:numId="18">
    <w:abstractNumId w:val="0"/>
  </w:num>
  <w:num w:numId="19">
    <w:abstractNumId w:val="8"/>
  </w:num>
  <w:num w:numId="20">
    <w:abstractNumId w:val="7"/>
  </w:num>
  <w:num w:numId="2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3E2087"/>
    <w:rsid w:val="00000565"/>
    <w:rsid w:val="000007FA"/>
    <w:rsid w:val="0000130A"/>
    <w:rsid w:val="0000194C"/>
    <w:rsid w:val="00004111"/>
    <w:rsid w:val="000049EC"/>
    <w:rsid w:val="00006F06"/>
    <w:rsid w:val="00011407"/>
    <w:rsid w:val="00014F56"/>
    <w:rsid w:val="00015F32"/>
    <w:rsid w:val="0001710F"/>
    <w:rsid w:val="00021949"/>
    <w:rsid w:val="00022D12"/>
    <w:rsid w:val="00025716"/>
    <w:rsid w:val="00025894"/>
    <w:rsid w:val="00032D60"/>
    <w:rsid w:val="0003565B"/>
    <w:rsid w:val="00040887"/>
    <w:rsid w:val="00043496"/>
    <w:rsid w:val="000447BD"/>
    <w:rsid w:val="00045A09"/>
    <w:rsid w:val="00051798"/>
    <w:rsid w:val="00054540"/>
    <w:rsid w:val="00055216"/>
    <w:rsid w:val="0006284E"/>
    <w:rsid w:val="00066280"/>
    <w:rsid w:val="0007057E"/>
    <w:rsid w:val="00070F4E"/>
    <w:rsid w:val="00071753"/>
    <w:rsid w:val="00072C90"/>
    <w:rsid w:val="00075579"/>
    <w:rsid w:val="00076C42"/>
    <w:rsid w:val="00080F20"/>
    <w:rsid w:val="00085977"/>
    <w:rsid w:val="0009038C"/>
    <w:rsid w:val="00091A6C"/>
    <w:rsid w:val="00092938"/>
    <w:rsid w:val="00095508"/>
    <w:rsid w:val="000A0EBB"/>
    <w:rsid w:val="000A23E3"/>
    <w:rsid w:val="000B17C1"/>
    <w:rsid w:val="000B2796"/>
    <w:rsid w:val="000B2C1C"/>
    <w:rsid w:val="000B2F14"/>
    <w:rsid w:val="000B785E"/>
    <w:rsid w:val="000C1021"/>
    <w:rsid w:val="000C18F4"/>
    <w:rsid w:val="000C4E40"/>
    <w:rsid w:val="000D3676"/>
    <w:rsid w:val="000D3B0A"/>
    <w:rsid w:val="000D4711"/>
    <w:rsid w:val="000D7DF1"/>
    <w:rsid w:val="000E0D94"/>
    <w:rsid w:val="000E67D5"/>
    <w:rsid w:val="000F15E2"/>
    <w:rsid w:val="000F18A7"/>
    <w:rsid w:val="000F4A10"/>
    <w:rsid w:val="00103480"/>
    <w:rsid w:val="001063E8"/>
    <w:rsid w:val="001072E4"/>
    <w:rsid w:val="00110EA7"/>
    <w:rsid w:val="00111CE4"/>
    <w:rsid w:val="00112DAC"/>
    <w:rsid w:val="0012241B"/>
    <w:rsid w:val="00124397"/>
    <w:rsid w:val="001246DE"/>
    <w:rsid w:val="00125188"/>
    <w:rsid w:val="00125A4C"/>
    <w:rsid w:val="001316AB"/>
    <w:rsid w:val="0013287D"/>
    <w:rsid w:val="00134D9E"/>
    <w:rsid w:val="00136C4F"/>
    <w:rsid w:val="001379B5"/>
    <w:rsid w:val="00141A95"/>
    <w:rsid w:val="001423D8"/>
    <w:rsid w:val="00150150"/>
    <w:rsid w:val="00152366"/>
    <w:rsid w:val="0015618A"/>
    <w:rsid w:val="001561BE"/>
    <w:rsid w:val="00161D90"/>
    <w:rsid w:val="0016214F"/>
    <w:rsid w:val="00164A54"/>
    <w:rsid w:val="00164B2D"/>
    <w:rsid w:val="00167BF9"/>
    <w:rsid w:val="0017060D"/>
    <w:rsid w:val="001720A7"/>
    <w:rsid w:val="00174B61"/>
    <w:rsid w:val="001776AD"/>
    <w:rsid w:val="00182C53"/>
    <w:rsid w:val="00182F18"/>
    <w:rsid w:val="00184C83"/>
    <w:rsid w:val="0018574D"/>
    <w:rsid w:val="00185D96"/>
    <w:rsid w:val="00186E82"/>
    <w:rsid w:val="00187C43"/>
    <w:rsid w:val="00191DEC"/>
    <w:rsid w:val="001933C8"/>
    <w:rsid w:val="00194487"/>
    <w:rsid w:val="00197157"/>
    <w:rsid w:val="001A544F"/>
    <w:rsid w:val="001C1D7C"/>
    <w:rsid w:val="001C56CF"/>
    <w:rsid w:val="001D2FBD"/>
    <w:rsid w:val="001D32D9"/>
    <w:rsid w:val="001D6D3F"/>
    <w:rsid w:val="001E067B"/>
    <w:rsid w:val="001E2AF8"/>
    <w:rsid w:val="001F097D"/>
    <w:rsid w:val="001F1855"/>
    <w:rsid w:val="001F7E13"/>
    <w:rsid w:val="0020693F"/>
    <w:rsid w:val="00207B30"/>
    <w:rsid w:val="002113CE"/>
    <w:rsid w:val="00212195"/>
    <w:rsid w:val="0022517B"/>
    <w:rsid w:val="002266CE"/>
    <w:rsid w:val="00230F73"/>
    <w:rsid w:val="00233828"/>
    <w:rsid w:val="002353B2"/>
    <w:rsid w:val="00237263"/>
    <w:rsid w:val="0024456F"/>
    <w:rsid w:val="002476EF"/>
    <w:rsid w:val="00251614"/>
    <w:rsid w:val="002520EA"/>
    <w:rsid w:val="00253DF3"/>
    <w:rsid w:val="0025496F"/>
    <w:rsid w:val="002565C8"/>
    <w:rsid w:val="002616DE"/>
    <w:rsid w:val="00261745"/>
    <w:rsid w:val="0026413E"/>
    <w:rsid w:val="0026600F"/>
    <w:rsid w:val="002669AA"/>
    <w:rsid w:val="0027662B"/>
    <w:rsid w:val="00284A4E"/>
    <w:rsid w:val="00292EAE"/>
    <w:rsid w:val="00296E08"/>
    <w:rsid w:val="002A0EE8"/>
    <w:rsid w:val="002A4A5F"/>
    <w:rsid w:val="002A7280"/>
    <w:rsid w:val="002B6F48"/>
    <w:rsid w:val="002B77A3"/>
    <w:rsid w:val="002C5CCF"/>
    <w:rsid w:val="002C71CC"/>
    <w:rsid w:val="002D159B"/>
    <w:rsid w:val="002D2318"/>
    <w:rsid w:val="002D3C9B"/>
    <w:rsid w:val="002D43EE"/>
    <w:rsid w:val="002D4D03"/>
    <w:rsid w:val="002D571B"/>
    <w:rsid w:val="002F508A"/>
    <w:rsid w:val="00304463"/>
    <w:rsid w:val="003050EB"/>
    <w:rsid w:val="00305E79"/>
    <w:rsid w:val="00305F90"/>
    <w:rsid w:val="003078B1"/>
    <w:rsid w:val="0031072C"/>
    <w:rsid w:val="00314352"/>
    <w:rsid w:val="00314C86"/>
    <w:rsid w:val="003156E5"/>
    <w:rsid w:val="00316903"/>
    <w:rsid w:val="003176E1"/>
    <w:rsid w:val="00317783"/>
    <w:rsid w:val="00322C33"/>
    <w:rsid w:val="00327CF8"/>
    <w:rsid w:val="0033430E"/>
    <w:rsid w:val="003367FB"/>
    <w:rsid w:val="003425F7"/>
    <w:rsid w:val="00345310"/>
    <w:rsid w:val="00346F4D"/>
    <w:rsid w:val="003507FD"/>
    <w:rsid w:val="00351AD2"/>
    <w:rsid w:val="0035564B"/>
    <w:rsid w:val="0036168D"/>
    <w:rsid w:val="003713A5"/>
    <w:rsid w:val="0037470E"/>
    <w:rsid w:val="0037489B"/>
    <w:rsid w:val="00381C41"/>
    <w:rsid w:val="003831FE"/>
    <w:rsid w:val="003915BB"/>
    <w:rsid w:val="003916AA"/>
    <w:rsid w:val="00392961"/>
    <w:rsid w:val="003944B6"/>
    <w:rsid w:val="0039659A"/>
    <w:rsid w:val="00396807"/>
    <w:rsid w:val="003A3614"/>
    <w:rsid w:val="003A4931"/>
    <w:rsid w:val="003A761C"/>
    <w:rsid w:val="003B244E"/>
    <w:rsid w:val="003B5418"/>
    <w:rsid w:val="003B5D44"/>
    <w:rsid w:val="003C16EE"/>
    <w:rsid w:val="003C2635"/>
    <w:rsid w:val="003C28A4"/>
    <w:rsid w:val="003C5D7A"/>
    <w:rsid w:val="003D1F4E"/>
    <w:rsid w:val="003D2591"/>
    <w:rsid w:val="003E0B21"/>
    <w:rsid w:val="003E2087"/>
    <w:rsid w:val="003E5A11"/>
    <w:rsid w:val="003F0E6B"/>
    <w:rsid w:val="003F1A75"/>
    <w:rsid w:val="003F2DA1"/>
    <w:rsid w:val="003F2F83"/>
    <w:rsid w:val="003F4371"/>
    <w:rsid w:val="003F6675"/>
    <w:rsid w:val="003F6E47"/>
    <w:rsid w:val="00402B3F"/>
    <w:rsid w:val="00402EF1"/>
    <w:rsid w:val="00403978"/>
    <w:rsid w:val="00406911"/>
    <w:rsid w:val="00422D99"/>
    <w:rsid w:val="0042371B"/>
    <w:rsid w:val="00426876"/>
    <w:rsid w:val="00426E2E"/>
    <w:rsid w:val="00431840"/>
    <w:rsid w:val="0043329F"/>
    <w:rsid w:val="004354AC"/>
    <w:rsid w:val="004377C2"/>
    <w:rsid w:val="0044255D"/>
    <w:rsid w:val="004446F2"/>
    <w:rsid w:val="00451A05"/>
    <w:rsid w:val="004522FD"/>
    <w:rsid w:val="0046124D"/>
    <w:rsid w:val="00462357"/>
    <w:rsid w:val="004659A0"/>
    <w:rsid w:val="0047028C"/>
    <w:rsid w:val="004703A9"/>
    <w:rsid w:val="0047193C"/>
    <w:rsid w:val="00472A5B"/>
    <w:rsid w:val="00473FD3"/>
    <w:rsid w:val="004813BA"/>
    <w:rsid w:val="00482144"/>
    <w:rsid w:val="004851C4"/>
    <w:rsid w:val="00487213"/>
    <w:rsid w:val="0048753A"/>
    <w:rsid w:val="004A5F8F"/>
    <w:rsid w:val="004A6CC6"/>
    <w:rsid w:val="004B07A0"/>
    <w:rsid w:val="004B3659"/>
    <w:rsid w:val="004B5000"/>
    <w:rsid w:val="004D0FB9"/>
    <w:rsid w:val="004D4156"/>
    <w:rsid w:val="004D41EC"/>
    <w:rsid w:val="004F2A6F"/>
    <w:rsid w:val="004F490E"/>
    <w:rsid w:val="004F6137"/>
    <w:rsid w:val="004F7B74"/>
    <w:rsid w:val="00501F2C"/>
    <w:rsid w:val="005028EC"/>
    <w:rsid w:val="0050564A"/>
    <w:rsid w:val="00506743"/>
    <w:rsid w:val="00507D27"/>
    <w:rsid w:val="00511782"/>
    <w:rsid w:val="00511CDB"/>
    <w:rsid w:val="00521777"/>
    <w:rsid w:val="00522D3B"/>
    <w:rsid w:val="00523305"/>
    <w:rsid w:val="00523E54"/>
    <w:rsid w:val="00526382"/>
    <w:rsid w:val="00531718"/>
    <w:rsid w:val="0053271E"/>
    <w:rsid w:val="005339ED"/>
    <w:rsid w:val="00536634"/>
    <w:rsid w:val="00537D1B"/>
    <w:rsid w:val="00540699"/>
    <w:rsid w:val="00540B18"/>
    <w:rsid w:val="00542331"/>
    <w:rsid w:val="005429F3"/>
    <w:rsid w:val="00543A34"/>
    <w:rsid w:val="005503F6"/>
    <w:rsid w:val="0055211A"/>
    <w:rsid w:val="00556416"/>
    <w:rsid w:val="005643F9"/>
    <w:rsid w:val="00564DC4"/>
    <w:rsid w:val="005667D3"/>
    <w:rsid w:val="00573210"/>
    <w:rsid w:val="0057326E"/>
    <w:rsid w:val="00573AA9"/>
    <w:rsid w:val="005758B9"/>
    <w:rsid w:val="00584143"/>
    <w:rsid w:val="00596F72"/>
    <w:rsid w:val="005A2060"/>
    <w:rsid w:val="005A3943"/>
    <w:rsid w:val="005A4BB2"/>
    <w:rsid w:val="005B4484"/>
    <w:rsid w:val="005B54A2"/>
    <w:rsid w:val="005B7BB3"/>
    <w:rsid w:val="005C334C"/>
    <w:rsid w:val="005C592E"/>
    <w:rsid w:val="005C7FBB"/>
    <w:rsid w:val="005D5BA8"/>
    <w:rsid w:val="005D5EB3"/>
    <w:rsid w:val="005D6638"/>
    <w:rsid w:val="005E7C68"/>
    <w:rsid w:val="005F0D7F"/>
    <w:rsid w:val="005F5953"/>
    <w:rsid w:val="00603D1C"/>
    <w:rsid w:val="0060444F"/>
    <w:rsid w:val="00606A32"/>
    <w:rsid w:val="006138D6"/>
    <w:rsid w:val="00613A33"/>
    <w:rsid w:val="00616128"/>
    <w:rsid w:val="006262C6"/>
    <w:rsid w:val="00627F1D"/>
    <w:rsid w:val="006302F0"/>
    <w:rsid w:val="0063497F"/>
    <w:rsid w:val="006351EE"/>
    <w:rsid w:val="00635297"/>
    <w:rsid w:val="00652521"/>
    <w:rsid w:val="006550E7"/>
    <w:rsid w:val="00657578"/>
    <w:rsid w:val="006604BA"/>
    <w:rsid w:val="00662276"/>
    <w:rsid w:val="00663D01"/>
    <w:rsid w:val="00663FAB"/>
    <w:rsid w:val="00676D23"/>
    <w:rsid w:val="006840AC"/>
    <w:rsid w:val="006840CF"/>
    <w:rsid w:val="00693116"/>
    <w:rsid w:val="00695FE5"/>
    <w:rsid w:val="006975A8"/>
    <w:rsid w:val="006A5ACA"/>
    <w:rsid w:val="006B3167"/>
    <w:rsid w:val="006B318D"/>
    <w:rsid w:val="006B7F22"/>
    <w:rsid w:val="006C5D76"/>
    <w:rsid w:val="006C72C0"/>
    <w:rsid w:val="006C7D82"/>
    <w:rsid w:val="006C7E2B"/>
    <w:rsid w:val="006D1DBD"/>
    <w:rsid w:val="006D216E"/>
    <w:rsid w:val="006D313D"/>
    <w:rsid w:val="006D46FD"/>
    <w:rsid w:val="006D6BD7"/>
    <w:rsid w:val="006D7AE5"/>
    <w:rsid w:val="006E5F2E"/>
    <w:rsid w:val="006F22A3"/>
    <w:rsid w:val="006F2634"/>
    <w:rsid w:val="006F522C"/>
    <w:rsid w:val="006F5CB8"/>
    <w:rsid w:val="006F7D69"/>
    <w:rsid w:val="0070036E"/>
    <w:rsid w:val="00700EDA"/>
    <w:rsid w:val="00704055"/>
    <w:rsid w:val="0071135D"/>
    <w:rsid w:val="00713F10"/>
    <w:rsid w:val="00717948"/>
    <w:rsid w:val="00720E45"/>
    <w:rsid w:val="00734570"/>
    <w:rsid w:val="007352D9"/>
    <w:rsid w:val="00744B41"/>
    <w:rsid w:val="00746094"/>
    <w:rsid w:val="0075218F"/>
    <w:rsid w:val="00755C97"/>
    <w:rsid w:val="00755CA9"/>
    <w:rsid w:val="007567BE"/>
    <w:rsid w:val="007607BB"/>
    <w:rsid w:val="00760E56"/>
    <w:rsid w:val="007632B4"/>
    <w:rsid w:val="00764B9C"/>
    <w:rsid w:val="00764FF4"/>
    <w:rsid w:val="00766781"/>
    <w:rsid w:val="00771102"/>
    <w:rsid w:val="0077292D"/>
    <w:rsid w:val="00772B55"/>
    <w:rsid w:val="00774559"/>
    <w:rsid w:val="00775AB6"/>
    <w:rsid w:val="00776800"/>
    <w:rsid w:val="007801D1"/>
    <w:rsid w:val="00793BA5"/>
    <w:rsid w:val="00796AFD"/>
    <w:rsid w:val="00796B77"/>
    <w:rsid w:val="007A1D32"/>
    <w:rsid w:val="007A3746"/>
    <w:rsid w:val="007A3BDF"/>
    <w:rsid w:val="007A7F6F"/>
    <w:rsid w:val="007B02D9"/>
    <w:rsid w:val="007B0D15"/>
    <w:rsid w:val="007B382D"/>
    <w:rsid w:val="007B5C5F"/>
    <w:rsid w:val="007B5DD1"/>
    <w:rsid w:val="007C6C75"/>
    <w:rsid w:val="007D064A"/>
    <w:rsid w:val="007D0D47"/>
    <w:rsid w:val="007D22B8"/>
    <w:rsid w:val="007D3868"/>
    <w:rsid w:val="007D7B62"/>
    <w:rsid w:val="007D7D51"/>
    <w:rsid w:val="007F790B"/>
    <w:rsid w:val="00801378"/>
    <w:rsid w:val="00803FE2"/>
    <w:rsid w:val="00810D99"/>
    <w:rsid w:val="008138FB"/>
    <w:rsid w:val="00813F03"/>
    <w:rsid w:val="008172DF"/>
    <w:rsid w:val="00834BAC"/>
    <w:rsid w:val="00842D77"/>
    <w:rsid w:val="00843FD0"/>
    <w:rsid w:val="00845435"/>
    <w:rsid w:val="00850150"/>
    <w:rsid w:val="008539B1"/>
    <w:rsid w:val="00857648"/>
    <w:rsid w:val="00860BE2"/>
    <w:rsid w:val="00866A38"/>
    <w:rsid w:val="008707F5"/>
    <w:rsid w:val="00873D67"/>
    <w:rsid w:val="008747B2"/>
    <w:rsid w:val="00880DCF"/>
    <w:rsid w:val="008836E3"/>
    <w:rsid w:val="00885F80"/>
    <w:rsid w:val="00891257"/>
    <w:rsid w:val="00891569"/>
    <w:rsid w:val="00897EFE"/>
    <w:rsid w:val="008A20FD"/>
    <w:rsid w:val="008A3E93"/>
    <w:rsid w:val="008B3AE5"/>
    <w:rsid w:val="008D18F6"/>
    <w:rsid w:val="008D52D5"/>
    <w:rsid w:val="008E2B26"/>
    <w:rsid w:val="008E6944"/>
    <w:rsid w:val="008E6C39"/>
    <w:rsid w:val="008E7117"/>
    <w:rsid w:val="008F0796"/>
    <w:rsid w:val="008F2B69"/>
    <w:rsid w:val="009006B7"/>
    <w:rsid w:val="00905E65"/>
    <w:rsid w:val="0090675F"/>
    <w:rsid w:val="0091385B"/>
    <w:rsid w:val="00913BBD"/>
    <w:rsid w:val="00915BD4"/>
    <w:rsid w:val="00923676"/>
    <w:rsid w:val="0092451E"/>
    <w:rsid w:val="0093344A"/>
    <w:rsid w:val="00934496"/>
    <w:rsid w:val="00935F16"/>
    <w:rsid w:val="00936396"/>
    <w:rsid w:val="009405C0"/>
    <w:rsid w:val="00940CC7"/>
    <w:rsid w:val="00941D54"/>
    <w:rsid w:val="00945F20"/>
    <w:rsid w:val="009527A5"/>
    <w:rsid w:val="00954933"/>
    <w:rsid w:val="009557AF"/>
    <w:rsid w:val="00955EB3"/>
    <w:rsid w:val="00967A06"/>
    <w:rsid w:val="00967C7E"/>
    <w:rsid w:val="00973B38"/>
    <w:rsid w:val="00973D56"/>
    <w:rsid w:val="00975872"/>
    <w:rsid w:val="00983C98"/>
    <w:rsid w:val="009865D1"/>
    <w:rsid w:val="00996C02"/>
    <w:rsid w:val="0099727C"/>
    <w:rsid w:val="009A38E5"/>
    <w:rsid w:val="009A718C"/>
    <w:rsid w:val="009B4C15"/>
    <w:rsid w:val="009B6703"/>
    <w:rsid w:val="009C4BA3"/>
    <w:rsid w:val="009D330C"/>
    <w:rsid w:val="009E17F8"/>
    <w:rsid w:val="009E2D12"/>
    <w:rsid w:val="009E42E6"/>
    <w:rsid w:val="009F1F35"/>
    <w:rsid w:val="009F4080"/>
    <w:rsid w:val="009F56B2"/>
    <w:rsid w:val="009F6BA0"/>
    <w:rsid w:val="00A03773"/>
    <w:rsid w:val="00A04ECF"/>
    <w:rsid w:val="00A11008"/>
    <w:rsid w:val="00A16502"/>
    <w:rsid w:val="00A2275E"/>
    <w:rsid w:val="00A22D63"/>
    <w:rsid w:val="00A26DFB"/>
    <w:rsid w:val="00A27CAE"/>
    <w:rsid w:val="00A3736A"/>
    <w:rsid w:val="00A42BC0"/>
    <w:rsid w:val="00A44BD3"/>
    <w:rsid w:val="00A44D1A"/>
    <w:rsid w:val="00A451C9"/>
    <w:rsid w:val="00A46144"/>
    <w:rsid w:val="00A51298"/>
    <w:rsid w:val="00A571EA"/>
    <w:rsid w:val="00A60C40"/>
    <w:rsid w:val="00A64D83"/>
    <w:rsid w:val="00A64EE5"/>
    <w:rsid w:val="00A7543C"/>
    <w:rsid w:val="00A75DE3"/>
    <w:rsid w:val="00A76A56"/>
    <w:rsid w:val="00A779BF"/>
    <w:rsid w:val="00A8270A"/>
    <w:rsid w:val="00A8304F"/>
    <w:rsid w:val="00A83610"/>
    <w:rsid w:val="00A85F20"/>
    <w:rsid w:val="00A86B91"/>
    <w:rsid w:val="00A915F3"/>
    <w:rsid w:val="00A931EF"/>
    <w:rsid w:val="00A947AB"/>
    <w:rsid w:val="00A95226"/>
    <w:rsid w:val="00A95267"/>
    <w:rsid w:val="00A97421"/>
    <w:rsid w:val="00AA0B2C"/>
    <w:rsid w:val="00AA5D5F"/>
    <w:rsid w:val="00AA6230"/>
    <w:rsid w:val="00AB3327"/>
    <w:rsid w:val="00AB4977"/>
    <w:rsid w:val="00AB611B"/>
    <w:rsid w:val="00AB6BD6"/>
    <w:rsid w:val="00AB6DA4"/>
    <w:rsid w:val="00AC0C03"/>
    <w:rsid w:val="00AC7DE4"/>
    <w:rsid w:val="00AD59C8"/>
    <w:rsid w:val="00AD6FC4"/>
    <w:rsid w:val="00AE1D94"/>
    <w:rsid w:val="00AE2BC0"/>
    <w:rsid w:val="00AF1853"/>
    <w:rsid w:val="00B0520B"/>
    <w:rsid w:val="00B14F4B"/>
    <w:rsid w:val="00B1792D"/>
    <w:rsid w:val="00B20154"/>
    <w:rsid w:val="00B2130C"/>
    <w:rsid w:val="00B21602"/>
    <w:rsid w:val="00B2233A"/>
    <w:rsid w:val="00B23E62"/>
    <w:rsid w:val="00B270E8"/>
    <w:rsid w:val="00B27CE1"/>
    <w:rsid w:val="00B327A1"/>
    <w:rsid w:val="00B334C8"/>
    <w:rsid w:val="00B33C55"/>
    <w:rsid w:val="00B3651A"/>
    <w:rsid w:val="00B3690A"/>
    <w:rsid w:val="00B37B73"/>
    <w:rsid w:val="00B40B0C"/>
    <w:rsid w:val="00B41EC3"/>
    <w:rsid w:val="00B538AD"/>
    <w:rsid w:val="00B56D05"/>
    <w:rsid w:val="00B56EA0"/>
    <w:rsid w:val="00B61B52"/>
    <w:rsid w:val="00B623B4"/>
    <w:rsid w:val="00B63093"/>
    <w:rsid w:val="00B653BE"/>
    <w:rsid w:val="00B656BB"/>
    <w:rsid w:val="00B77C74"/>
    <w:rsid w:val="00B85C33"/>
    <w:rsid w:val="00B86569"/>
    <w:rsid w:val="00B87641"/>
    <w:rsid w:val="00B926DD"/>
    <w:rsid w:val="00B96BE4"/>
    <w:rsid w:val="00BA0E55"/>
    <w:rsid w:val="00BA1CCF"/>
    <w:rsid w:val="00BB1170"/>
    <w:rsid w:val="00BB1B94"/>
    <w:rsid w:val="00BB4C18"/>
    <w:rsid w:val="00BB79F1"/>
    <w:rsid w:val="00BC16FB"/>
    <w:rsid w:val="00BC2BCE"/>
    <w:rsid w:val="00BD5197"/>
    <w:rsid w:val="00BD5A97"/>
    <w:rsid w:val="00BD5B43"/>
    <w:rsid w:val="00BD5E76"/>
    <w:rsid w:val="00BD7596"/>
    <w:rsid w:val="00BE0585"/>
    <w:rsid w:val="00BE20BE"/>
    <w:rsid w:val="00BE2D1E"/>
    <w:rsid w:val="00BE3656"/>
    <w:rsid w:val="00BF0B9F"/>
    <w:rsid w:val="00BF408C"/>
    <w:rsid w:val="00BF6FE5"/>
    <w:rsid w:val="00C00660"/>
    <w:rsid w:val="00C02B66"/>
    <w:rsid w:val="00C049F7"/>
    <w:rsid w:val="00C140DE"/>
    <w:rsid w:val="00C1546B"/>
    <w:rsid w:val="00C2136C"/>
    <w:rsid w:val="00C21A12"/>
    <w:rsid w:val="00C24568"/>
    <w:rsid w:val="00C31780"/>
    <w:rsid w:val="00C31B9E"/>
    <w:rsid w:val="00C35A52"/>
    <w:rsid w:val="00C410FE"/>
    <w:rsid w:val="00C46F55"/>
    <w:rsid w:val="00C5020A"/>
    <w:rsid w:val="00C5632E"/>
    <w:rsid w:val="00C56538"/>
    <w:rsid w:val="00C56CA9"/>
    <w:rsid w:val="00C6238F"/>
    <w:rsid w:val="00C63960"/>
    <w:rsid w:val="00C63E36"/>
    <w:rsid w:val="00C76039"/>
    <w:rsid w:val="00C76C99"/>
    <w:rsid w:val="00C77EC2"/>
    <w:rsid w:val="00C822FE"/>
    <w:rsid w:val="00C83B9D"/>
    <w:rsid w:val="00C87989"/>
    <w:rsid w:val="00C913B2"/>
    <w:rsid w:val="00C93C12"/>
    <w:rsid w:val="00C93F83"/>
    <w:rsid w:val="00C96A36"/>
    <w:rsid w:val="00C97357"/>
    <w:rsid w:val="00CA0C61"/>
    <w:rsid w:val="00CA5121"/>
    <w:rsid w:val="00CB3572"/>
    <w:rsid w:val="00CB5396"/>
    <w:rsid w:val="00CB57AA"/>
    <w:rsid w:val="00CB6BCA"/>
    <w:rsid w:val="00CC5DA6"/>
    <w:rsid w:val="00CC7637"/>
    <w:rsid w:val="00CD0CF2"/>
    <w:rsid w:val="00CD4426"/>
    <w:rsid w:val="00CD5C9A"/>
    <w:rsid w:val="00CE3042"/>
    <w:rsid w:val="00CE68FD"/>
    <w:rsid w:val="00CE7D9F"/>
    <w:rsid w:val="00CF0DF8"/>
    <w:rsid w:val="00CF1211"/>
    <w:rsid w:val="00CF1E79"/>
    <w:rsid w:val="00CF68F7"/>
    <w:rsid w:val="00D0242B"/>
    <w:rsid w:val="00D03E36"/>
    <w:rsid w:val="00D13966"/>
    <w:rsid w:val="00D13D66"/>
    <w:rsid w:val="00D14247"/>
    <w:rsid w:val="00D23227"/>
    <w:rsid w:val="00D30FE3"/>
    <w:rsid w:val="00D34A40"/>
    <w:rsid w:val="00D414B3"/>
    <w:rsid w:val="00D41CA4"/>
    <w:rsid w:val="00D43FC1"/>
    <w:rsid w:val="00D445FC"/>
    <w:rsid w:val="00D47A9F"/>
    <w:rsid w:val="00D53626"/>
    <w:rsid w:val="00D5733A"/>
    <w:rsid w:val="00D606F3"/>
    <w:rsid w:val="00D611F4"/>
    <w:rsid w:val="00D67513"/>
    <w:rsid w:val="00D70441"/>
    <w:rsid w:val="00D71B42"/>
    <w:rsid w:val="00D73F88"/>
    <w:rsid w:val="00D75FEB"/>
    <w:rsid w:val="00D84C26"/>
    <w:rsid w:val="00D854EF"/>
    <w:rsid w:val="00D90246"/>
    <w:rsid w:val="00D91226"/>
    <w:rsid w:val="00D91E10"/>
    <w:rsid w:val="00D942F0"/>
    <w:rsid w:val="00D962E8"/>
    <w:rsid w:val="00DA133B"/>
    <w:rsid w:val="00DA30F3"/>
    <w:rsid w:val="00DA56A0"/>
    <w:rsid w:val="00DA7828"/>
    <w:rsid w:val="00DB07B9"/>
    <w:rsid w:val="00DB2E8C"/>
    <w:rsid w:val="00DC5953"/>
    <w:rsid w:val="00DC74DE"/>
    <w:rsid w:val="00DC79A2"/>
    <w:rsid w:val="00DE5E36"/>
    <w:rsid w:val="00DE63FF"/>
    <w:rsid w:val="00DF6C64"/>
    <w:rsid w:val="00DF779F"/>
    <w:rsid w:val="00E00ACA"/>
    <w:rsid w:val="00E0605E"/>
    <w:rsid w:val="00E1161E"/>
    <w:rsid w:val="00E13482"/>
    <w:rsid w:val="00E136AF"/>
    <w:rsid w:val="00E172C8"/>
    <w:rsid w:val="00E20108"/>
    <w:rsid w:val="00E24E2B"/>
    <w:rsid w:val="00E32E18"/>
    <w:rsid w:val="00E3305E"/>
    <w:rsid w:val="00E338B0"/>
    <w:rsid w:val="00E43DCA"/>
    <w:rsid w:val="00E4413C"/>
    <w:rsid w:val="00E51C86"/>
    <w:rsid w:val="00E547FF"/>
    <w:rsid w:val="00E56EA7"/>
    <w:rsid w:val="00E56EBF"/>
    <w:rsid w:val="00E67A46"/>
    <w:rsid w:val="00E7025D"/>
    <w:rsid w:val="00E70AEF"/>
    <w:rsid w:val="00E73004"/>
    <w:rsid w:val="00E7709A"/>
    <w:rsid w:val="00E85E2D"/>
    <w:rsid w:val="00E8712F"/>
    <w:rsid w:val="00E87EDD"/>
    <w:rsid w:val="00E928AC"/>
    <w:rsid w:val="00E970C3"/>
    <w:rsid w:val="00EC0120"/>
    <w:rsid w:val="00EC61FB"/>
    <w:rsid w:val="00EC7CCE"/>
    <w:rsid w:val="00ED0BCC"/>
    <w:rsid w:val="00ED5311"/>
    <w:rsid w:val="00EE3CBC"/>
    <w:rsid w:val="00EE54DE"/>
    <w:rsid w:val="00EF17AD"/>
    <w:rsid w:val="00EF3363"/>
    <w:rsid w:val="00F00B15"/>
    <w:rsid w:val="00F0390B"/>
    <w:rsid w:val="00F1270B"/>
    <w:rsid w:val="00F12CE5"/>
    <w:rsid w:val="00F12EC1"/>
    <w:rsid w:val="00F1623E"/>
    <w:rsid w:val="00F16866"/>
    <w:rsid w:val="00F172F8"/>
    <w:rsid w:val="00F20ACC"/>
    <w:rsid w:val="00F22533"/>
    <w:rsid w:val="00F2271E"/>
    <w:rsid w:val="00F24736"/>
    <w:rsid w:val="00F30A26"/>
    <w:rsid w:val="00F316B5"/>
    <w:rsid w:val="00F35BBE"/>
    <w:rsid w:val="00F36034"/>
    <w:rsid w:val="00F508DD"/>
    <w:rsid w:val="00F51B6A"/>
    <w:rsid w:val="00F55402"/>
    <w:rsid w:val="00F6027F"/>
    <w:rsid w:val="00F62D6E"/>
    <w:rsid w:val="00F642F9"/>
    <w:rsid w:val="00F674A0"/>
    <w:rsid w:val="00F75D8F"/>
    <w:rsid w:val="00F762A3"/>
    <w:rsid w:val="00F829B7"/>
    <w:rsid w:val="00F85111"/>
    <w:rsid w:val="00F917A5"/>
    <w:rsid w:val="00F93886"/>
    <w:rsid w:val="00F93927"/>
    <w:rsid w:val="00F93F44"/>
    <w:rsid w:val="00F961B2"/>
    <w:rsid w:val="00F97BE4"/>
    <w:rsid w:val="00FA0570"/>
    <w:rsid w:val="00FA3304"/>
    <w:rsid w:val="00FA4AFF"/>
    <w:rsid w:val="00FA4C15"/>
    <w:rsid w:val="00FB154F"/>
    <w:rsid w:val="00FB15DA"/>
    <w:rsid w:val="00FB1807"/>
    <w:rsid w:val="00FB181A"/>
    <w:rsid w:val="00FB656C"/>
    <w:rsid w:val="00FB6D42"/>
    <w:rsid w:val="00FB73A1"/>
    <w:rsid w:val="00FB7691"/>
    <w:rsid w:val="00FC2F3E"/>
    <w:rsid w:val="00FC5D4B"/>
    <w:rsid w:val="00FD0B4D"/>
    <w:rsid w:val="00FD42AE"/>
    <w:rsid w:val="00FD79E5"/>
    <w:rsid w:val="00FE621C"/>
    <w:rsid w:val="00FF369A"/>
    <w:rsid w:val="00FF59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0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087"/>
    <w:pPr>
      <w:ind w:left="720"/>
      <w:contextualSpacing/>
    </w:pPr>
    <w:rPr>
      <w:rFonts w:eastAsiaTheme="minorHAnsi"/>
      <w:lang w:eastAsia="en-US"/>
    </w:rPr>
  </w:style>
  <w:style w:type="character" w:customStyle="1" w:styleId="apple-converted-space">
    <w:name w:val="apple-converted-space"/>
    <w:basedOn w:val="VarsaylanParagrafYazTipi"/>
    <w:rsid w:val="003E2087"/>
  </w:style>
  <w:style w:type="paragraph" w:styleId="Altbilgi">
    <w:name w:val="footer"/>
    <w:basedOn w:val="Normal"/>
    <w:link w:val="AltbilgiChar"/>
    <w:uiPriority w:val="99"/>
    <w:unhideWhenUsed/>
    <w:rsid w:val="003E2087"/>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3E2087"/>
    <w:rPr>
      <w:rFonts w:eastAsiaTheme="minorHAnsi"/>
      <w:lang w:eastAsia="en-US"/>
    </w:rPr>
  </w:style>
  <w:style w:type="paragraph" w:styleId="NormalWeb">
    <w:name w:val="Normal (Web)"/>
    <w:basedOn w:val="Normal"/>
    <w:uiPriority w:val="99"/>
    <w:unhideWhenUsed/>
    <w:rsid w:val="003E208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E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087"/>
    <w:rPr>
      <w:rFonts w:ascii="Tahoma" w:hAnsi="Tahoma" w:cs="Tahoma"/>
      <w:sz w:val="16"/>
      <w:szCs w:val="16"/>
    </w:rPr>
  </w:style>
  <w:style w:type="paragraph" w:customStyle="1" w:styleId="Style9">
    <w:name w:val="Style9"/>
    <w:basedOn w:val="Normal"/>
    <w:uiPriority w:val="99"/>
    <w:rsid w:val="00897E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VarsaylanParagrafYazTipi"/>
    <w:uiPriority w:val="99"/>
    <w:rsid w:val="00897EFE"/>
    <w:rPr>
      <w:rFonts w:ascii="Calibri" w:hAnsi="Calibri" w:cs="Calibri"/>
      <w:sz w:val="20"/>
      <w:szCs w:val="20"/>
    </w:rPr>
  </w:style>
  <w:style w:type="table" w:customStyle="1" w:styleId="AkGlgeleme-Vurgu11">
    <w:name w:val="Açık Gölgeleme - Vurgu 11"/>
    <w:basedOn w:val="NormalTablo"/>
    <w:uiPriority w:val="60"/>
    <w:rsid w:val="00573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187C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7C43"/>
  </w:style>
  <w:style w:type="character" w:styleId="Vurgu">
    <w:name w:val="Emphasis"/>
    <w:basedOn w:val="VarsaylanParagrafYazTipi"/>
    <w:uiPriority w:val="20"/>
    <w:qFormat/>
    <w:rsid w:val="005028EC"/>
    <w:rPr>
      <w:i/>
      <w:iCs/>
    </w:rPr>
  </w:style>
</w:styles>
</file>

<file path=word/webSettings.xml><?xml version="1.0" encoding="utf-8"?>
<w:webSettings xmlns:r="http://schemas.openxmlformats.org/officeDocument/2006/relationships" xmlns:w="http://schemas.openxmlformats.org/wordprocessingml/2006/main">
  <w:divs>
    <w:div w:id="69078967">
      <w:bodyDiv w:val="1"/>
      <w:marLeft w:val="0"/>
      <w:marRight w:val="0"/>
      <w:marTop w:val="0"/>
      <w:marBottom w:val="0"/>
      <w:divBdr>
        <w:top w:val="none" w:sz="0" w:space="0" w:color="auto"/>
        <w:left w:val="none" w:sz="0" w:space="0" w:color="auto"/>
        <w:bottom w:val="none" w:sz="0" w:space="0" w:color="auto"/>
        <w:right w:val="none" w:sz="0" w:space="0" w:color="auto"/>
      </w:divBdr>
    </w:div>
    <w:div w:id="124199049">
      <w:bodyDiv w:val="1"/>
      <w:marLeft w:val="0"/>
      <w:marRight w:val="0"/>
      <w:marTop w:val="0"/>
      <w:marBottom w:val="0"/>
      <w:divBdr>
        <w:top w:val="none" w:sz="0" w:space="0" w:color="auto"/>
        <w:left w:val="none" w:sz="0" w:space="0" w:color="auto"/>
        <w:bottom w:val="none" w:sz="0" w:space="0" w:color="auto"/>
        <w:right w:val="none" w:sz="0" w:space="0" w:color="auto"/>
      </w:divBdr>
    </w:div>
    <w:div w:id="184901013">
      <w:bodyDiv w:val="1"/>
      <w:marLeft w:val="0"/>
      <w:marRight w:val="0"/>
      <w:marTop w:val="0"/>
      <w:marBottom w:val="0"/>
      <w:divBdr>
        <w:top w:val="none" w:sz="0" w:space="0" w:color="auto"/>
        <w:left w:val="none" w:sz="0" w:space="0" w:color="auto"/>
        <w:bottom w:val="none" w:sz="0" w:space="0" w:color="auto"/>
        <w:right w:val="none" w:sz="0" w:space="0" w:color="auto"/>
      </w:divBdr>
    </w:div>
    <w:div w:id="369965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6723">
          <w:marLeft w:val="547"/>
          <w:marRight w:val="0"/>
          <w:marTop w:val="0"/>
          <w:marBottom w:val="0"/>
          <w:divBdr>
            <w:top w:val="none" w:sz="0" w:space="0" w:color="auto"/>
            <w:left w:val="none" w:sz="0" w:space="0" w:color="auto"/>
            <w:bottom w:val="none" w:sz="0" w:space="0" w:color="auto"/>
            <w:right w:val="none" w:sz="0" w:space="0" w:color="auto"/>
          </w:divBdr>
        </w:div>
        <w:div w:id="1196499938">
          <w:marLeft w:val="547"/>
          <w:marRight w:val="0"/>
          <w:marTop w:val="0"/>
          <w:marBottom w:val="0"/>
          <w:divBdr>
            <w:top w:val="none" w:sz="0" w:space="0" w:color="auto"/>
            <w:left w:val="none" w:sz="0" w:space="0" w:color="auto"/>
            <w:bottom w:val="none" w:sz="0" w:space="0" w:color="auto"/>
            <w:right w:val="none" w:sz="0" w:space="0" w:color="auto"/>
          </w:divBdr>
        </w:div>
        <w:div w:id="1945766269">
          <w:marLeft w:val="547"/>
          <w:marRight w:val="0"/>
          <w:marTop w:val="0"/>
          <w:marBottom w:val="0"/>
          <w:divBdr>
            <w:top w:val="none" w:sz="0" w:space="0" w:color="auto"/>
            <w:left w:val="none" w:sz="0" w:space="0" w:color="auto"/>
            <w:bottom w:val="none" w:sz="0" w:space="0" w:color="auto"/>
            <w:right w:val="none" w:sz="0" w:space="0" w:color="auto"/>
          </w:divBdr>
        </w:div>
        <w:div w:id="2030332710">
          <w:marLeft w:val="547"/>
          <w:marRight w:val="0"/>
          <w:marTop w:val="0"/>
          <w:marBottom w:val="0"/>
          <w:divBdr>
            <w:top w:val="none" w:sz="0" w:space="0" w:color="auto"/>
            <w:left w:val="none" w:sz="0" w:space="0" w:color="auto"/>
            <w:bottom w:val="none" w:sz="0" w:space="0" w:color="auto"/>
            <w:right w:val="none" w:sz="0" w:space="0" w:color="auto"/>
          </w:divBdr>
        </w:div>
        <w:div w:id="1553811899">
          <w:marLeft w:val="547"/>
          <w:marRight w:val="0"/>
          <w:marTop w:val="0"/>
          <w:marBottom w:val="0"/>
          <w:divBdr>
            <w:top w:val="none" w:sz="0" w:space="0" w:color="auto"/>
            <w:left w:val="none" w:sz="0" w:space="0" w:color="auto"/>
            <w:bottom w:val="none" w:sz="0" w:space="0" w:color="auto"/>
            <w:right w:val="none" w:sz="0" w:space="0" w:color="auto"/>
          </w:divBdr>
        </w:div>
        <w:div w:id="1838496246">
          <w:marLeft w:val="547"/>
          <w:marRight w:val="0"/>
          <w:marTop w:val="0"/>
          <w:marBottom w:val="0"/>
          <w:divBdr>
            <w:top w:val="none" w:sz="0" w:space="0" w:color="auto"/>
            <w:left w:val="none" w:sz="0" w:space="0" w:color="auto"/>
            <w:bottom w:val="none" w:sz="0" w:space="0" w:color="auto"/>
            <w:right w:val="none" w:sz="0" w:space="0" w:color="auto"/>
          </w:divBdr>
        </w:div>
        <w:div w:id="894000421">
          <w:marLeft w:val="547"/>
          <w:marRight w:val="0"/>
          <w:marTop w:val="0"/>
          <w:marBottom w:val="0"/>
          <w:divBdr>
            <w:top w:val="none" w:sz="0" w:space="0" w:color="auto"/>
            <w:left w:val="none" w:sz="0" w:space="0" w:color="auto"/>
            <w:bottom w:val="none" w:sz="0" w:space="0" w:color="auto"/>
            <w:right w:val="none" w:sz="0" w:space="0" w:color="auto"/>
          </w:divBdr>
        </w:div>
        <w:div w:id="1549606058">
          <w:marLeft w:val="547"/>
          <w:marRight w:val="0"/>
          <w:marTop w:val="0"/>
          <w:marBottom w:val="0"/>
          <w:divBdr>
            <w:top w:val="none" w:sz="0" w:space="0" w:color="auto"/>
            <w:left w:val="none" w:sz="0" w:space="0" w:color="auto"/>
            <w:bottom w:val="none" w:sz="0" w:space="0" w:color="auto"/>
            <w:right w:val="none" w:sz="0" w:space="0" w:color="auto"/>
          </w:divBdr>
        </w:div>
        <w:div w:id="1255237524">
          <w:marLeft w:val="547"/>
          <w:marRight w:val="0"/>
          <w:marTop w:val="0"/>
          <w:marBottom w:val="0"/>
          <w:divBdr>
            <w:top w:val="none" w:sz="0" w:space="0" w:color="auto"/>
            <w:left w:val="none" w:sz="0" w:space="0" w:color="auto"/>
            <w:bottom w:val="none" w:sz="0" w:space="0" w:color="auto"/>
            <w:right w:val="none" w:sz="0" w:space="0" w:color="auto"/>
          </w:divBdr>
        </w:div>
        <w:div w:id="1385519816">
          <w:marLeft w:val="547"/>
          <w:marRight w:val="0"/>
          <w:marTop w:val="0"/>
          <w:marBottom w:val="0"/>
          <w:divBdr>
            <w:top w:val="none" w:sz="0" w:space="0" w:color="auto"/>
            <w:left w:val="none" w:sz="0" w:space="0" w:color="auto"/>
            <w:bottom w:val="none" w:sz="0" w:space="0" w:color="auto"/>
            <w:right w:val="none" w:sz="0" w:space="0" w:color="auto"/>
          </w:divBdr>
        </w:div>
        <w:div w:id="1849295437">
          <w:marLeft w:val="547"/>
          <w:marRight w:val="0"/>
          <w:marTop w:val="0"/>
          <w:marBottom w:val="0"/>
          <w:divBdr>
            <w:top w:val="none" w:sz="0" w:space="0" w:color="auto"/>
            <w:left w:val="none" w:sz="0" w:space="0" w:color="auto"/>
            <w:bottom w:val="none" w:sz="0" w:space="0" w:color="auto"/>
            <w:right w:val="none" w:sz="0" w:space="0" w:color="auto"/>
          </w:divBdr>
        </w:div>
        <w:div w:id="424150351">
          <w:marLeft w:val="547"/>
          <w:marRight w:val="0"/>
          <w:marTop w:val="0"/>
          <w:marBottom w:val="0"/>
          <w:divBdr>
            <w:top w:val="none" w:sz="0" w:space="0" w:color="auto"/>
            <w:left w:val="none" w:sz="0" w:space="0" w:color="auto"/>
            <w:bottom w:val="none" w:sz="0" w:space="0" w:color="auto"/>
            <w:right w:val="none" w:sz="0" w:space="0" w:color="auto"/>
          </w:divBdr>
        </w:div>
        <w:div w:id="453914327">
          <w:marLeft w:val="547"/>
          <w:marRight w:val="0"/>
          <w:marTop w:val="0"/>
          <w:marBottom w:val="0"/>
          <w:divBdr>
            <w:top w:val="none" w:sz="0" w:space="0" w:color="auto"/>
            <w:left w:val="none" w:sz="0" w:space="0" w:color="auto"/>
            <w:bottom w:val="none" w:sz="0" w:space="0" w:color="auto"/>
            <w:right w:val="none" w:sz="0" w:space="0" w:color="auto"/>
          </w:divBdr>
        </w:div>
        <w:div w:id="2089424307">
          <w:marLeft w:val="547"/>
          <w:marRight w:val="0"/>
          <w:marTop w:val="0"/>
          <w:marBottom w:val="0"/>
          <w:divBdr>
            <w:top w:val="none" w:sz="0" w:space="0" w:color="auto"/>
            <w:left w:val="none" w:sz="0" w:space="0" w:color="auto"/>
            <w:bottom w:val="none" w:sz="0" w:space="0" w:color="auto"/>
            <w:right w:val="none" w:sz="0" w:space="0" w:color="auto"/>
          </w:divBdr>
        </w:div>
        <w:div w:id="2133399363">
          <w:marLeft w:val="547"/>
          <w:marRight w:val="0"/>
          <w:marTop w:val="0"/>
          <w:marBottom w:val="0"/>
          <w:divBdr>
            <w:top w:val="none" w:sz="0" w:space="0" w:color="auto"/>
            <w:left w:val="none" w:sz="0" w:space="0" w:color="auto"/>
            <w:bottom w:val="none" w:sz="0" w:space="0" w:color="auto"/>
            <w:right w:val="none" w:sz="0" w:space="0" w:color="auto"/>
          </w:divBdr>
        </w:div>
        <w:div w:id="692535192">
          <w:marLeft w:val="547"/>
          <w:marRight w:val="0"/>
          <w:marTop w:val="0"/>
          <w:marBottom w:val="0"/>
          <w:divBdr>
            <w:top w:val="none" w:sz="0" w:space="0" w:color="auto"/>
            <w:left w:val="none" w:sz="0" w:space="0" w:color="auto"/>
            <w:bottom w:val="none" w:sz="0" w:space="0" w:color="auto"/>
            <w:right w:val="none" w:sz="0" w:space="0" w:color="auto"/>
          </w:divBdr>
        </w:div>
        <w:div w:id="509609008">
          <w:marLeft w:val="547"/>
          <w:marRight w:val="0"/>
          <w:marTop w:val="0"/>
          <w:marBottom w:val="0"/>
          <w:divBdr>
            <w:top w:val="none" w:sz="0" w:space="0" w:color="auto"/>
            <w:left w:val="none" w:sz="0" w:space="0" w:color="auto"/>
            <w:bottom w:val="none" w:sz="0" w:space="0" w:color="auto"/>
            <w:right w:val="none" w:sz="0" w:space="0" w:color="auto"/>
          </w:divBdr>
        </w:div>
        <w:div w:id="264073509">
          <w:marLeft w:val="547"/>
          <w:marRight w:val="0"/>
          <w:marTop w:val="0"/>
          <w:marBottom w:val="0"/>
          <w:divBdr>
            <w:top w:val="none" w:sz="0" w:space="0" w:color="auto"/>
            <w:left w:val="none" w:sz="0" w:space="0" w:color="auto"/>
            <w:bottom w:val="none" w:sz="0" w:space="0" w:color="auto"/>
            <w:right w:val="none" w:sz="0" w:space="0" w:color="auto"/>
          </w:divBdr>
        </w:div>
        <w:div w:id="1212576777">
          <w:marLeft w:val="547"/>
          <w:marRight w:val="0"/>
          <w:marTop w:val="0"/>
          <w:marBottom w:val="0"/>
          <w:divBdr>
            <w:top w:val="none" w:sz="0" w:space="0" w:color="auto"/>
            <w:left w:val="none" w:sz="0" w:space="0" w:color="auto"/>
            <w:bottom w:val="none" w:sz="0" w:space="0" w:color="auto"/>
            <w:right w:val="none" w:sz="0" w:space="0" w:color="auto"/>
          </w:divBdr>
        </w:div>
      </w:divsChild>
    </w:div>
    <w:div w:id="423184257">
      <w:bodyDiv w:val="1"/>
      <w:marLeft w:val="0"/>
      <w:marRight w:val="0"/>
      <w:marTop w:val="0"/>
      <w:marBottom w:val="0"/>
      <w:divBdr>
        <w:top w:val="none" w:sz="0" w:space="0" w:color="auto"/>
        <w:left w:val="none" w:sz="0" w:space="0" w:color="auto"/>
        <w:bottom w:val="none" w:sz="0" w:space="0" w:color="auto"/>
        <w:right w:val="none" w:sz="0" w:space="0" w:color="auto"/>
      </w:divBdr>
    </w:div>
    <w:div w:id="985206529">
      <w:bodyDiv w:val="1"/>
      <w:marLeft w:val="0"/>
      <w:marRight w:val="0"/>
      <w:marTop w:val="0"/>
      <w:marBottom w:val="0"/>
      <w:divBdr>
        <w:top w:val="none" w:sz="0" w:space="0" w:color="auto"/>
        <w:left w:val="none" w:sz="0" w:space="0" w:color="auto"/>
        <w:bottom w:val="none" w:sz="0" w:space="0" w:color="auto"/>
        <w:right w:val="none" w:sz="0" w:space="0" w:color="auto"/>
      </w:divBdr>
      <w:divsChild>
        <w:div w:id="1120296937">
          <w:marLeft w:val="547"/>
          <w:marRight w:val="0"/>
          <w:marTop w:val="0"/>
          <w:marBottom w:val="0"/>
          <w:divBdr>
            <w:top w:val="none" w:sz="0" w:space="0" w:color="auto"/>
            <w:left w:val="none" w:sz="0" w:space="0" w:color="auto"/>
            <w:bottom w:val="none" w:sz="0" w:space="0" w:color="auto"/>
            <w:right w:val="none" w:sz="0" w:space="0" w:color="auto"/>
          </w:divBdr>
        </w:div>
        <w:div w:id="1057821996">
          <w:marLeft w:val="547"/>
          <w:marRight w:val="0"/>
          <w:marTop w:val="0"/>
          <w:marBottom w:val="0"/>
          <w:divBdr>
            <w:top w:val="none" w:sz="0" w:space="0" w:color="auto"/>
            <w:left w:val="none" w:sz="0" w:space="0" w:color="auto"/>
            <w:bottom w:val="none" w:sz="0" w:space="0" w:color="auto"/>
            <w:right w:val="none" w:sz="0" w:space="0" w:color="auto"/>
          </w:divBdr>
        </w:div>
        <w:div w:id="972637789">
          <w:marLeft w:val="547"/>
          <w:marRight w:val="0"/>
          <w:marTop w:val="0"/>
          <w:marBottom w:val="0"/>
          <w:divBdr>
            <w:top w:val="none" w:sz="0" w:space="0" w:color="auto"/>
            <w:left w:val="none" w:sz="0" w:space="0" w:color="auto"/>
            <w:bottom w:val="none" w:sz="0" w:space="0" w:color="auto"/>
            <w:right w:val="none" w:sz="0" w:space="0" w:color="auto"/>
          </w:divBdr>
        </w:div>
        <w:div w:id="1835952440">
          <w:marLeft w:val="547"/>
          <w:marRight w:val="0"/>
          <w:marTop w:val="0"/>
          <w:marBottom w:val="0"/>
          <w:divBdr>
            <w:top w:val="none" w:sz="0" w:space="0" w:color="auto"/>
            <w:left w:val="none" w:sz="0" w:space="0" w:color="auto"/>
            <w:bottom w:val="none" w:sz="0" w:space="0" w:color="auto"/>
            <w:right w:val="none" w:sz="0" w:space="0" w:color="auto"/>
          </w:divBdr>
        </w:div>
        <w:div w:id="706416287">
          <w:marLeft w:val="547"/>
          <w:marRight w:val="0"/>
          <w:marTop w:val="0"/>
          <w:marBottom w:val="0"/>
          <w:divBdr>
            <w:top w:val="none" w:sz="0" w:space="0" w:color="auto"/>
            <w:left w:val="none" w:sz="0" w:space="0" w:color="auto"/>
            <w:bottom w:val="none" w:sz="0" w:space="0" w:color="auto"/>
            <w:right w:val="none" w:sz="0" w:space="0" w:color="auto"/>
          </w:divBdr>
        </w:div>
        <w:div w:id="1633057819">
          <w:marLeft w:val="547"/>
          <w:marRight w:val="0"/>
          <w:marTop w:val="0"/>
          <w:marBottom w:val="0"/>
          <w:divBdr>
            <w:top w:val="none" w:sz="0" w:space="0" w:color="auto"/>
            <w:left w:val="none" w:sz="0" w:space="0" w:color="auto"/>
            <w:bottom w:val="none" w:sz="0" w:space="0" w:color="auto"/>
            <w:right w:val="none" w:sz="0" w:space="0" w:color="auto"/>
          </w:divBdr>
        </w:div>
        <w:div w:id="2145809144">
          <w:marLeft w:val="547"/>
          <w:marRight w:val="0"/>
          <w:marTop w:val="0"/>
          <w:marBottom w:val="0"/>
          <w:divBdr>
            <w:top w:val="none" w:sz="0" w:space="0" w:color="auto"/>
            <w:left w:val="none" w:sz="0" w:space="0" w:color="auto"/>
            <w:bottom w:val="none" w:sz="0" w:space="0" w:color="auto"/>
            <w:right w:val="none" w:sz="0" w:space="0" w:color="auto"/>
          </w:divBdr>
        </w:div>
        <w:div w:id="184755436">
          <w:marLeft w:val="547"/>
          <w:marRight w:val="0"/>
          <w:marTop w:val="0"/>
          <w:marBottom w:val="0"/>
          <w:divBdr>
            <w:top w:val="none" w:sz="0" w:space="0" w:color="auto"/>
            <w:left w:val="none" w:sz="0" w:space="0" w:color="auto"/>
            <w:bottom w:val="none" w:sz="0" w:space="0" w:color="auto"/>
            <w:right w:val="none" w:sz="0" w:space="0" w:color="auto"/>
          </w:divBdr>
        </w:div>
        <w:div w:id="1222987074">
          <w:marLeft w:val="547"/>
          <w:marRight w:val="0"/>
          <w:marTop w:val="0"/>
          <w:marBottom w:val="0"/>
          <w:divBdr>
            <w:top w:val="none" w:sz="0" w:space="0" w:color="auto"/>
            <w:left w:val="none" w:sz="0" w:space="0" w:color="auto"/>
            <w:bottom w:val="none" w:sz="0" w:space="0" w:color="auto"/>
            <w:right w:val="none" w:sz="0" w:space="0" w:color="auto"/>
          </w:divBdr>
        </w:div>
        <w:div w:id="1013190216">
          <w:marLeft w:val="547"/>
          <w:marRight w:val="0"/>
          <w:marTop w:val="0"/>
          <w:marBottom w:val="0"/>
          <w:divBdr>
            <w:top w:val="none" w:sz="0" w:space="0" w:color="auto"/>
            <w:left w:val="none" w:sz="0" w:space="0" w:color="auto"/>
            <w:bottom w:val="none" w:sz="0" w:space="0" w:color="auto"/>
            <w:right w:val="none" w:sz="0" w:space="0" w:color="auto"/>
          </w:divBdr>
        </w:div>
        <w:div w:id="357002448">
          <w:marLeft w:val="547"/>
          <w:marRight w:val="0"/>
          <w:marTop w:val="0"/>
          <w:marBottom w:val="0"/>
          <w:divBdr>
            <w:top w:val="none" w:sz="0" w:space="0" w:color="auto"/>
            <w:left w:val="none" w:sz="0" w:space="0" w:color="auto"/>
            <w:bottom w:val="none" w:sz="0" w:space="0" w:color="auto"/>
            <w:right w:val="none" w:sz="0" w:space="0" w:color="auto"/>
          </w:divBdr>
        </w:div>
        <w:div w:id="924387474">
          <w:marLeft w:val="547"/>
          <w:marRight w:val="0"/>
          <w:marTop w:val="0"/>
          <w:marBottom w:val="0"/>
          <w:divBdr>
            <w:top w:val="none" w:sz="0" w:space="0" w:color="auto"/>
            <w:left w:val="none" w:sz="0" w:space="0" w:color="auto"/>
            <w:bottom w:val="none" w:sz="0" w:space="0" w:color="auto"/>
            <w:right w:val="none" w:sz="0" w:space="0" w:color="auto"/>
          </w:divBdr>
        </w:div>
        <w:div w:id="4484626">
          <w:marLeft w:val="547"/>
          <w:marRight w:val="0"/>
          <w:marTop w:val="0"/>
          <w:marBottom w:val="0"/>
          <w:divBdr>
            <w:top w:val="none" w:sz="0" w:space="0" w:color="auto"/>
            <w:left w:val="none" w:sz="0" w:space="0" w:color="auto"/>
            <w:bottom w:val="none" w:sz="0" w:space="0" w:color="auto"/>
            <w:right w:val="none" w:sz="0" w:space="0" w:color="auto"/>
          </w:divBdr>
        </w:div>
        <w:div w:id="1380126570">
          <w:marLeft w:val="547"/>
          <w:marRight w:val="0"/>
          <w:marTop w:val="0"/>
          <w:marBottom w:val="0"/>
          <w:divBdr>
            <w:top w:val="none" w:sz="0" w:space="0" w:color="auto"/>
            <w:left w:val="none" w:sz="0" w:space="0" w:color="auto"/>
            <w:bottom w:val="none" w:sz="0" w:space="0" w:color="auto"/>
            <w:right w:val="none" w:sz="0" w:space="0" w:color="auto"/>
          </w:divBdr>
        </w:div>
        <w:div w:id="1078791894">
          <w:marLeft w:val="547"/>
          <w:marRight w:val="0"/>
          <w:marTop w:val="0"/>
          <w:marBottom w:val="0"/>
          <w:divBdr>
            <w:top w:val="none" w:sz="0" w:space="0" w:color="auto"/>
            <w:left w:val="none" w:sz="0" w:space="0" w:color="auto"/>
            <w:bottom w:val="none" w:sz="0" w:space="0" w:color="auto"/>
            <w:right w:val="none" w:sz="0" w:space="0" w:color="auto"/>
          </w:divBdr>
        </w:div>
        <w:div w:id="959843820">
          <w:marLeft w:val="547"/>
          <w:marRight w:val="0"/>
          <w:marTop w:val="0"/>
          <w:marBottom w:val="0"/>
          <w:divBdr>
            <w:top w:val="none" w:sz="0" w:space="0" w:color="auto"/>
            <w:left w:val="none" w:sz="0" w:space="0" w:color="auto"/>
            <w:bottom w:val="none" w:sz="0" w:space="0" w:color="auto"/>
            <w:right w:val="none" w:sz="0" w:space="0" w:color="auto"/>
          </w:divBdr>
        </w:div>
        <w:div w:id="361440396">
          <w:marLeft w:val="547"/>
          <w:marRight w:val="0"/>
          <w:marTop w:val="0"/>
          <w:marBottom w:val="0"/>
          <w:divBdr>
            <w:top w:val="none" w:sz="0" w:space="0" w:color="auto"/>
            <w:left w:val="none" w:sz="0" w:space="0" w:color="auto"/>
            <w:bottom w:val="none" w:sz="0" w:space="0" w:color="auto"/>
            <w:right w:val="none" w:sz="0" w:space="0" w:color="auto"/>
          </w:divBdr>
        </w:div>
        <w:div w:id="904680779">
          <w:marLeft w:val="547"/>
          <w:marRight w:val="0"/>
          <w:marTop w:val="0"/>
          <w:marBottom w:val="0"/>
          <w:divBdr>
            <w:top w:val="none" w:sz="0" w:space="0" w:color="auto"/>
            <w:left w:val="none" w:sz="0" w:space="0" w:color="auto"/>
            <w:bottom w:val="none" w:sz="0" w:space="0" w:color="auto"/>
            <w:right w:val="none" w:sz="0" w:space="0" w:color="auto"/>
          </w:divBdr>
        </w:div>
        <w:div w:id="1867593516">
          <w:marLeft w:val="547"/>
          <w:marRight w:val="0"/>
          <w:marTop w:val="0"/>
          <w:marBottom w:val="0"/>
          <w:divBdr>
            <w:top w:val="none" w:sz="0" w:space="0" w:color="auto"/>
            <w:left w:val="none" w:sz="0" w:space="0" w:color="auto"/>
            <w:bottom w:val="none" w:sz="0" w:space="0" w:color="auto"/>
            <w:right w:val="none" w:sz="0" w:space="0" w:color="auto"/>
          </w:divBdr>
        </w:div>
      </w:divsChild>
    </w:div>
    <w:div w:id="1153106107">
      <w:bodyDiv w:val="1"/>
      <w:marLeft w:val="0"/>
      <w:marRight w:val="0"/>
      <w:marTop w:val="0"/>
      <w:marBottom w:val="0"/>
      <w:divBdr>
        <w:top w:val="none" w:sz="0" w:space="0" w:color="auto"/>
        <w:left w:val="none" w:sz="0" w:space="0" w:color="auto"/>
        <w:bottom w:val="none" w:sz="0" w:space="0" w:color="auto"/>
        <w:right w:val="none" w:sz="0" w:space="0" w:color="auto"/>
      </w:divBdr>
    </w:div>
    <w:div w:id="1304457873">
      <w:bodyDiv w:val="1"/>
      <w:marLeft w:val="0"/>
      <w:marRight w:val="0"/>
      <w:marTop w:val="0"/>
      <w:marBottom w:val="0"/>
      <w:divBdr>
        <w:top w:val="none" w:sz="0" w:space="0" w:color="auto"/>
        <w:left w:val="none" w:sz="0" w:space="0" w:color="auto"/>
        <w:bottom w:val="none" w:sz="0" w:space="0" w:color="auto"/>
        <w:right w:val="none" w:sz="0" w:space="0" w:color="auto"/>
      </w:divBdr>
    </w:div>
    <w:div w:id="1351953148">
      <w:bodyDiv w:val="1"/>
      <w:marLeft w:val="0"/>
      <w:marRight w:val="0"/>
      <w:marTop w:val="0"/>
      <w:marBottom w:val="0"/>
      <w:divBdr>
        <w:top w:val="none" w:sz="0" w:space="0" w:color="auto"/>
        <w:left w:val="none" w:sz="0" w:space="0" w:color="auto"/>
        <w:bottom w:val="none" w:sz="0" w:space="0" w:color="auto"/>
        <w:right w:val="none" w:sz="0" w:space="0" w:color="auto"/>
      </w:divBdr>
      <w:divsChild>
        <w:div w:id="610361263">
          <w:marLeft w:val="547"/>
          <w:marRight w:val="0"/>
          <w:marTop w:val="0"/>
          <w:marBottom w:val="0"/>
          <w:divBdr>
            <w:top w:val="none" w:sz="0" w:space="0" w:color="auto"/>
            <w:left w:val="none" w:sz="0" w:space="0" w:color="auto"/>
            <w:bottom w:val="none" w:sz="0" w:space="0" w:color="auto"/>
            <w:right w:val="none" w:sz="0" w:space="0" w:color="auto"/>
          </w:divBdr>
        </w:div>
      </w:divsChild>
    </w:div>
    <w:div w:id="1773087780">
      <w:bodyDiv w:val="1"/>
      <w:marLeft w:val="0"/>
      <w:marRight w:val="0"/>
      <w:marTop w:val="0"/>
      <w:marBottom w:val="0"/>
      <w:divBdr>
        <w:top w:val="none" w:sz="0" w:space="0" w:color="auto"/>
        <w:left w:val="none" w:sz="0" w:space="0" w:color="auto"/>
        <w:bottom w:val="none" w:sz="0" w:space="0" w:color="auto"/>
        <w:right w:val="none" w:sz="0" w:space="0" w:color="auto"/>
      </w:divBdr>
      <w:divsChild>
        <w:div w:id="314067469">
          <w:marLeft w:val="0"/>
          <w:marRight w:val="0"/>
          <w:marTop w:val="0"/>
          <w:marBottom w:val="0"/>
          <w:divBdr>
            <w:top w:val="none" w:sz="0" w:space="0" w:color="auto"/>
            <w:left w:val="none" w:sz="0" w:space="0" w:color="auto"/>
            <w:bottom w:val="none" w:sz="0" w:space="0" w:color="auto"/>
            <w:right w:val="none" w:sz="0" w:space="0" w:color="auto"/>
          </w:divBdr>
        </w:div>
        <w:div w:id="90593810">
          <w:marLeft w:val="0"/>
          <w:marRight w:val="0"/>
          <w:marTop w:val="0"/>
          <w:marBottom w:val="0"/>
          <w:divBdr>
            <w:top w:val="none" w:sz="0" w:space="0" w:color="auto"/>
            <w:left w:val="none" w:sz="0" w:space="0" w:color="auto"/>
            <w:bottom w:val="none" w:sz="0" w:space="0" w:color="auto"/>
            <w:right w:val="none" w:sz="0" w:space="0" w:color="auto"/>
          </w:divBdr>
        </w:div>
        <w:div w:id="131292566">
          <w:marLeft w:val="0"/>
          <w:marRight w:val="0"/>
          <w:marTop w:val="0"/>
          <w:marBottom w:val="0"/>
          <w:divBdr>
            <w:top w:val="none" w:sz="0" w:space="0" w:color="auto"/>
            <w:left w:val="none" w:sz="0" w:space="0" w:color="auto"/>
            <w:bottom w:val="none" w:sz="0" w:space="0" w:color="auto"/>
            <w:right w:val="none" w:sz="0" w:space="0" w:color="auto"/>
          </w:divBdr>
        </w:div>
        <w:div w:id="1727870260">
          <w:marLeft w:val="0"/>
          <w:marRight w:val="0"/>
          <w:marTop w:val="0"/>
          <w:marBottom w:val="0"/>
          <w:divBdr>
            <w:top w:val="none" w:sz="0" w:space="0" w:color="auto"/>
            <w:left w:val="none" w:sz="0" w:space="0" w:color="auto"/>
            <w:bottom w:val="none" w:sz="0" w:space="0" w:color="auto"/>
            <w:right w:val="none" w:sz="0" w:space="0" w:color="auto"/>
          </w:divBdr>
        </w:div>
        <w:div w:id="875582623">
          <w:marLeft w:val="0"/>
          <w:marRight w:val="0"/>
          <w:marTop w:val="0"/>
          <w:marBottom w:val="0"/>
          <w:divBdr>
            <w:top w:val="none" w:sz="0" w:space="0" w:color="auto"/>
            <w:left w:val="none" w:sz="0" w:space="0" w:color="auto"/>
            <w:bottom w:val="none" w:sz="0" w:space="0" w:color="auto"/>
            <w:right w:val="none" w:sz="0" w:space="0" w:color="auto"/>
          </w:divBdr>
        </w:div>
      </w:divsChild>
    </w:div>
    <w:div w:id="1785929099">
      <w:bodyDiv w:val="1"/>
      <w:marLeft w:val="0"/>
      <w:marRight w:val="0"/>
      <w:marTop w:val="0"/>
      <w:marBottom w:val="0"/>
      <w:divBdr>
        <w:top w:val="none" w:sz="0" w:space="0" w:color="auto"/>
        <w:left w:val="none" w:sz="0" w:space="0" w:color="auto"/>
        <w:bottom w:val="none" w:sz="0" w:space="0" w:color="auto"/>
        <w:right w:val="none" w:sz="0" w:space="0" w:color="auto"/>
      </w:divBdr>
    </w:div>
    <w:div w:id="1873379021">
      <w:bodyDiv w:val="1"/>
      <w:marLeft w:val="0"/>
      <w:marRight w:val="0"/>
      <w:marTop w:val="0"/>
      <w:marBottom w:val="0"/>
      <w:divBdr>
        <w:top w:val="none" w:sz="0" w:space="0" w:color="auto"/>
        <w:left w:val="none" w:sz="0" w:space="0" w:color="auto"/>
        <w:bottom w:val="none" w:sz="0" w:space="0" w:color="auto"/>
        <w:right w:val="none" w:sz="0" w:space="0" w:color="auto"/>
      </w:divBdr>
    </w:div>
    <w:div w:id="1878350574">
      <w:bodyDiv w:val="1"/>
      <w:marLeft w:val="0"/>
      <w:marRight w:val="0"/>
      <w:marTop w:val="0"/>
      <w:marBottom w:val="0"/>
      <w:divBdr>
        <w:top w:val="none" w:sz="0" w:space="0" w:color="auto"/>
        <w:left w:val="none" w:sz="0" w:space="0" w:color="auto"/>
        <w:bottom w:val="none" w:sz="0" w:space="0" w:color="auto"/>
        <w:right w:val="none" w:sz="0" w:space="0" w:color="auto"/>
      </w:divBdr>
    </w:div>
    <w:div w:id="21233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72C6-CB85-4FD2-A8CA-2758B925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HÜSEYİN</cp:lastModifiedBy>
  <cp:revision>2</cp:revision>
  <cp:lastPrinted>2017-09-11T07:54:00Z</cp:lastPrinted>
  <dcterms:created xsi:type="dcterms:W3CDTF">2017-09-21T08:03:00Z</dcterms:created>
  <dcterms:modified xsi:type="dcterms:W3CDTF">2017-09-21T08:03:00Z</dcterms:modified>
</cp:coreProperties>
</file>